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235566">
      <w:pPr>
        <w:pStyle w:val="2"/>
        <w:keepNext w:val="0"/>
        <w:keepLines w:val="0"/>
        <w:widowControl/>
        <w:suppressLineNumbers w:val="0"/>
        <w:jc w:val="center"/>
        <w:rPr>
          <w:rFonts w:hint="default" w:ascii="Times New Roman Regular" w:hAnsi="Times New Roman Regular" w:cs="Times New Roman Regular"/>
          <w:sz w:val="20"/>
          <w:szCs w:val="20"/>
          <w:lang w:val="en-US"/>
        </w:rPr>
      </w:pPr>
      <w:r>
        <w:rPr>
          <w:rFonts w:hint="default" w:ascii="Times New Roman Regular" w:hAnsi="Times New Roman Regular" w:cs="Times New Roman Regular"/>
          <w:b/>
          <w:bCs/>
          <w:sz w:val="20"/>
          <w:szCs w:val="20"/>
        </w:rPr>
        <w:t>UOP Course Filter Syste</w:t>
      </w:r>
      <w:r>
        <w:rPr>
          <w:rFonts w:hint="default" w:ascii="Times New Roman Regular" w:hAnsi="Times New Roman Regular" w:cs="Times New Roman Regular"/>
          <w:b/>
          <w:bCs/>
          <w:sz w:val="20"/>
          <w:szCs w:val="20"/>
          <w:lang w:val="en-US"/>
        </w:rPr>
        <w:t>m</w:t>
      </w:r>
    </w:p>
    <w:p w14:paraId="35CCC98F">
      <w:pPr>
        <w:pStyle w:val="8"/>
        <w:keepNext w:val="0"/>
        <w:keepLines w:val="0"/>
        <w:widowControl/>
        <w:suppressLineNumbers w:val="0"/>
        <w:spacing w:before="0" w:beforeAutospacing="1" w:after="0" w:afterAutospacing="1"/>
        <w:ind w:left="0" w:right="0"/>
        <w:jc w:val="center"/>
        <w:rPr>
          <w:rFonts w:hint="default" w:ascii="Times New Roman Italic" w:hAnsi="Times New Roman Italic" w:cs="Times New Roman Italic"/>
          <w:b w:val="0"/>
          <w:bCs w:val="0"/>
          <w:i/>
          <w:iCs/>
          <w:sz w:val="20"/>
          <w:szCs w:val="20"/>
        </w:rPr>
      </w:pPr>
      <w:r>
        <w:rPr>
          <w:rFonts w:hint="default" w:ascii="Times New Roman Italic" w:hAnsi="Times New Roman Italic" w:cs="Times New Roman Italic"/>
          <w:b w:val="0"/>
          <w:bCs w:val="0"/>
          <w:i/>
          <w:iCs/>
          <w:sz w:val="20"/>
          <w:szCs w:val="20"/>
        </w:rPr>
        <w:t>Dynamic Course Equivalency Search Tool for Study Abroad Programs</w:t>
      </w:r>
    </w:p>
    <w:p w14:paraId="2FAFCF0B">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b/>
          <w:bCs/>
          <w:sz w:val="20"/>
          <w:szCs w:val="20"/>
        </w:rPr>
      </w:pPr>
      <w:bookmarkStart w:id="0" w:name="_GoBack"/>
      <w:bookmarkEnd w:id="0"/>
    </w:p>
    <w:p w14:paraId="00229408">
      <w:pPr>
        <w:pStyle w:val="3"/>
        <w:keepNext w:val="0"/>
        <w:keepLines w:val="0"/>
        <w:widowControl/>
        <w:suppressLineNumbers w:val="0"/>
        <w:rPr>
          <w:rFonts w:hint="default" w:ascii="Times New Roman Bold" w:hAnsi="Times New Roman Bold" w:cs="Times New Roman Bold"/>
          <w:b/>
          <w:bCs/>
          <w:sz w:val="22"/>
          <w:szCs w:val="22"/>
        </w:rPr>
      </w:pPr>
      <w:r>
        <w:rPr>
          <w:rFonts w:hint="default" w:ascii="Times New Roman Bold" w:hAnsi="Times New Roman Bold" w:cs="Times New Roman Bold"/>
          <w:b/>
          <w:bCs/>
          <w:sz w:val="22"/>
          <w:szCs w:val="22"/>
        </w:rPr>
        <w:t>1. Executive Summary</w:t>
      </w:r>
    </w:p>
    <w:p w14:paraId="63F2F071">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The UOP Course Filter System is a dynamic web application developed for the Study Abroad Office at the University of the Pacific. It allows students and advisors to search for international courses that have approved Pacific equivalents, filtering by country, university, and major. The tool improves access to study abroad options, minimizes manual lookup, and supports data-driven advising.</w:t>
      </w:r>
    </w:p>
    <w:p w14:paraId="087305D1">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b/>
          <w:bCs/>
          <w:sz w:val="20"/>
          <w:szCs w:val="20"/>
        </w:rPr>
      </w:pPr>
    </w:p>
    <w:p w14:paraId="2AC7C63E">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sz w:val="22"/>
          <w:szCs w:val="22"/>
        </w:rPr>
      </w:pPr>
      <w:r>
        <w:rPr>
          <w:rFonts w:hint="default" w:ascii="Times New Roman Regular" w:hAnsi="Times New Roman Regular" w:cs="Times New Roman Regular"/>
          <w:b/>
          <w:bCs/>
          <w:sz w:val="22"/>
          <w:szCs w:val="22"/>
        </w:rPr>
        <w:t>2. Background &amp; Problem Statement</w:t>
      </w:r>
    </w:p>
    <w:p w14:paraId="7D1CBD86">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Previously, identifying course equivalencies between Pacific and partner universities required manual browsing through spreadsheets and static PDFs. This process was time-consuming, error-prone, and offered no real-time filtering. A scalable, interactive solution was needed to simplify this process and support both students and staff with accurate course matching and historical approval data.</w:t>
      </w:r>
    </w:p>
    <w:p w14:paraId="5DD2F90D">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sz w:val="20"/>
          <w:szCs w:val="20"/>
        </w:rPr>
      </w:pPr>
    </w:p>
    <w:p w14:paraId="6C77CC30">
      <w:pPr>
        <w:pStyle w:val="3"/>
        <w:keepNext w:val="0"/>
        <w:keepLines w:val="0"/>
        <w:widowControl/>
        <w:suppressLineNumbers w:val="0"/>
        <w:rPr>
          <w:rFonts w:hint="default" w:ascii="Times New Roman Regular" w:hAnsi="Times New Roman Regular" w:cs="Times New Roman Regular"/>
          <w:sz w:val="22"/>
          <w:szCs w:val="22"/>
        </w:rPr>
      </w:pPr>
      <w:r>
        <w:rPr>
          <w:rFonts w:hint="default" w:ascii="Times New Roman Regular" w:hAnsi="Times New Roman Regular" w:cs="Times New Roman Regular"/>
          <w:b/>
          <w:bCs/>
          <w:sz w:val="22"/>
          <w:szCs w:val="22"/>
        </w:rPr>
        <w:t>3. Course Approval Request (CAR) Form Mapping — Background</w:t>
      </w:r>
    </w:p>
    <w:p w14:paraId="288ECE40">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sz w:val="20"/>
          <w:szCs w:val="20"/>
          <w:highlight w:val="cyan"/>
        </w:rPr>
      </w:pPr>
      <w:r>
        <w:rPr>
          <w:rFonts w:hint="default" w:ascii="Times New Roman Regular" w:hAnsi="Times New Roman Regular" w:cs="Times New Roman Regular"/>
          <w:b/>
          <w:bCs/>
          <w:sz w:val="20"/>
          <w:szCs w:val="20"/>
          <w:highlight w:val="cyan"/>
        </w:rPr>
        <w:t>Existing Process</w:t>
      </w:r>
      <w:r>
        <w:rPr>
          <w:rFonts w:hint="default" w:ascii="Times New Roman Regular" w:hAnsi="Times New Roman Regular" w:cs="Times New Roman Regular"/>
          <w:sz w:val="20"/>
          <w:szCs w:val="20"/>
          <w:highlight w:val="cyan"/>
        </w:rPr>
        <w:t>:</w:t>
      </w:r>
    </w:p>
    <w:p w14:paraId="51E32B47">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The University of the Pacific currently uses a manual Course Approval Request (CAR) Form to map study abroad courses from partner universities with equivalent UOP courses. Academic advisors manually assess:</w:t>
      </w:r>
    </w:p>
    <w:p w14:paraId="031EE29D">
      <w:pPr>
        <w:pStyle w:val="8"/>
        <w:keepNext w:val="0"/>
        <w:keepLines w:val="0"/>
        <w:widowControl/>
        <w:numPr>
          <w:ilvl w:val="0"/>
          <w:numId w:val="1"/>
        </w:numPr>
        <w:suppressLineNumbers w:val="0"/>
        <w:spacing w:before="0" w:beforeAutospacing="1" w:after="0" w:afterAutospacing="1"/>
        <w:ind w:left="42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Course titles and credit hours abroad</w:t>
      </w:r>
    </w:p>
    <w:p w14:paraId="4228A33E">
      <w:pPr>
        <w:pStyle w:val="8"/>
        <w:keepNext w:val="0"/>
        <w:keepLines w:val="0"/>
        <w:widowControl/>
        <w:numPr>
          <w:ilvl w:val="0"/>
          <w:numId w:val="1"/>
        </w:numPr>
        <w:suppressLineNumbers w:val="0"/>
        <w:spacing w:before="0" w:beforeAutospacing="1" w:after="0" w:afterAutospacing="1"/>
        <w:ind w:left="42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Matching Pacific course codes and names</w:t>
      </w:r>
    </w:p>
    <w:p w14:paraId="014D34B0">
      <w:pPr>
        <w:pStyle w:val="8"/>
        <w:keepNext w:val="0"/>
        <w:keepLines w:val="0"/>
        <w:widowControl/>
        <w:numPr>
          <w:ilvl w:val="0"/>
          <w:numId w:val="1"/>
        </w:numPr>
        <w:suppressLineNumbers w:val="0"/>
        <w:spacing w:before="0" w:beforeAutospacing="1" w:after="0" w:afterAutospacing="1"/>
        <w:ind w:left="42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Fulfillment of GE or major requirements</w:t>
      </w:r>
    </w:p>
    <w:p w14:paraId="2E9286D8">
      <w:pPr>
        <w:pStyle w:val="8"/>
        <w:keepNext w:val="0"/>
        <w:keepLines w:val="0"/>
        <w:widowControl/>
        <w:numPr>
          <w:ilvl w:val="0"/>
          <w:numId w:val="1"/>
        </w:numPr>
        <w:suppressLineNumbers w:val="0"/>
        <w:spacing w:before="0" w:beforeAutospacing="1" w:after="0" w:afterAutospacing="1"/>
        <w:ind w:left="42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Approval for Lower Division (LD) or Upper Division (UD)</w:t>
      </w:r>
    </w:p>
    <w:p w14:paraId="4A981858">
      <w:pPr>
        <w:pStyle w:val="8"/>
        <w:keepNext w:val="0"/>
        <w:keepLines w:val="0"/>
        <w:widowControl/>
        <w:numPr>
          <w:ilvl w:val="0"/>
          <w:numId w:val="1"/>
        </w:numPr>
        <w:suppressLineNumbers w:val="0"/>
        <w:spacing w:before="0" w:beforeAutospacing="1" w:after="0" w:afterAutospacing="1"/>
        <w:ind w:left="42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Manual signatures and dates for validation</w:t>
      </w:r>
    </w:p>
    <w:p w14:paraId="46DADE18">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sz w:val="20"/>
          <w:szCs w:val="20"/>
          <w:highlight w:val="cyan"/>
        </w:rPr>
      </w:pPr>
      <w:r>
        <w:rPr>
          <w:rFonts w:hint="default" w:ascii="Times New Roman Regular" w:hAnsi="Times New Roman Regular" w:cs="Times New Roman Regular"/>
          <w:b/>
          <w:bCs/>
          <w:sz w:val="20"/>
          <w:szCs w:val="20"/>
          <w:highlight w:val="cyan"/>
        </w:rPr>
        <w:t>Problem Description</w:t>
      </w:r>
      <w:r>
        <w:rPr>
          <w:rFonts w:hint="default" w:ascii="Times New Roman Regular" w:hAnsi="Times New Roman Regular" w:cs="Times New Roman Regular"/>
          <w:sz w:val="20"/>
          <w:szCs w:val="20"/>
          <w:highlight w:val="cyan"/>
        </w:rPr>
        <w:t>:</w:t>
      </w:r>
    </w:p>
    <w:p w14:paraId="4C33E35C">
      <w:pPr>
        <w:pStyle w:val="8"/>
        <w:keepNext w:val="0"/>
        <w:keepLines w:val="0"/>
        <w:widowControl/>
        <w:numPr>
          <w:ilvl w:val="0"/>
          <w:numId w:val="1"/>
        </w:numPr>
        <w:suppressLineNumbers w:val="0"/>
        <w:spacing w:before="0" w:beforeAutospacing="1" w:after="0" w:afterAutospacing="1"/>
        <w:ind w:left="42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0"/>
          <w:szCs w:val="20"/>
        </w:rPr>
        <w:t>Static data</w:t>
      </w:r>
      <w:r>
        <w:rPr>
          <w:rFonts w:hint="default" w:ascii="Times New Roman Regular" w:hAnsi="Times New Roman Regular" w:cs="Times New Roman Regular"/>
          <w:sz w:val="20"/>
          <w:szCs w:val="20"/>
        </w:rPr>
        <w:t>: Once submitted, updates are not easily trackable or maintainable</w:t>
      </w:r>
    </w:p>
    <w:p w14:paraId="4C4ED8B5">
      <w:pPr>
        <w:pStyle w:val="8"/>
        <w:keepNext w:val="0"/>
        <w:keepLines w:val="0"/>
        <w:widowControl/>
        <w:numPr>
          <w:ilvl w:val="0"/>
          <w:numId w:val="1"/>
        </w:numPr>
        <w:suppressLineNumbers w:val="0"/>
        <w:spacing w:before="0" w:beforeAutospacing="1" w:after="0" w:afterAutospacing="1"/>
        <w:ind w:left="42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0"/>
          <w:szCs w:val="20"/>
        </w:rPr>
        <w:t>Limited accessibility</w:t>
      </w:r>
      <w:r>
        <w:rPr>
          <w:rFonts w:hint="default" w:ascii="Times New Roman Regular" w:hAnsi="Times New Roman Regular" w:cs="Times New Roman Regular"/>
          <w:sz w:val="20"/>
          <w:szCs w:val="20"/>
        </w:rPr>
        <w:t>: Students have no easy way to explore available course mappings dynamically</w:t>
      </w:r>
    </w:p>
    <w:p w14:paraId="4C29E908">
      <w:pPr>
        <w:pStyle w:val="8"/>
        <w:keepNext w:val="0"/>
        <w:keepLines w:val="0"/>
        <w:widowControl/>
        <w:numPr>
          <w:ilvl w:val="0"/>
          <w:numId w:val="1"/>
        </w:numPr>
        <w:suppressLineNumbers w:val="0"/>
        <w:spacing w:before="0" w:beforeAutospacing="1" w:after="0" w:afterAutospacing="1"/>
        <w:ind w:left="42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0"/>
          <w:szCs w:val="20"/>
        </w:rPr>
        <w:t>Data redundancy</w:t>
      </w:r>
      <w:r>
        <w:rPr>
          <w:rFonts w:hint="default" w:ascii="Times New Roman Regular" w:hAnsi="Times New Roman Regular" w:cs="Times New Roman Regular"/>
          <w:sz w:val="20"/>
          <w:szCs w:val="20"/>
        </w:rPr>
        <w:t>: When course info changes, the entire form must be redone</w:t>
      </w:r>
    </w:p>
    <w:p w14:paraId="63DC2687">
      <w:pPr>
        <w:pStyle w:val="8"/>
        <w:keepNext w:val="0"/>
        <w:keepLines w:val="0"/>
        <w:widowControl/>
        <w:numPr>
          <w:ilvl w:val="0"/>
          <w:numId w:val="1"/>
        </w:numPr>
        <w:suppressLineNumbers w:val="0"/>
        <w:spacing w:before="0" w:beforeAutospacing="1" w:after="0" w:afterAutospacing="1"/>
        <w:ind w:left="420" w:leftChars="0" w:right="0" w:hanging="420" w:firstLineChars="0"/>
        <w:rPr>
          <w:rFonts w:hint="default" w:ascii="Times New Roman Regular" w:hAnsi="Times New Roman Regular" w:cs="Times New Roman Regular"/>
          <w:b/>
          <w:bCs/>
          <w:sz w:val="20"/>
          <w:szCs w:val="20"/>
        </w:rPr>
      </w:pPr>
      <w:r>
        <w:rPr>
          <w:rFonts w:hint="default" w:ascii="Times New Roman Regular" w:hAnsi="Times New Roman Regular" w:cs="Times New Roman Regular"/>
          <w:b/>
          <w:bCs/>
          <w:sz w:val="20"/>
          <w:szCs w:val="20"/>
        </w:rPr>
        <w:t>No real-time filtering</w:t>
      </w:r>
      <w:r>
        <w:rPr>
          <w:rFonts w:hint="default" w:ascii="Times New Roman Regular" w:hAnsi="Times New Roman Regular" w:cs="Times New Roman Regular"/>
          <w:sz w:val="20"/>
          <w:szCs w:val="20"/>
        </w:rPr>
        <w:t>: No quick filtering by majors, countries, terms, or institutions</w:t>
      </w:r>
    </w:p>
    <w:p w14:paraId="0B03BBF6">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sz w:val="20"/>
          <w:szCs w:val="20"/>
          <w:highlight w:val="cyan"/>
        </w:rPr>
      </w:pPr>
      <w:r>
        <w:rPr>
          <w:rFonts w:hint="default" w:ascii="Times New Roman Regular" w:hAnsi="Times New Roman Regular" w:cs="Times New Roman Regular"/>
          <w:b/>
          <w:bCs/>
          <w:sz w:val="20"/>
          <w:szCs w:val="20"/>
          <w:highlight w:val="cyan"/>
        </w:rPr>
        <w:t>System Enhancement</w:t>
      </w:r>
      <w:r>
        <w:rPr>
          <w:rFonts w:hint="default" w:ascii="Times New Roman Regular" w:hAnsi="Times New Roman Regular" w:cs="Times New Roman Regular"/>
          <w:sz w:val="20"/>
          <w:szCs w:val="20"/>
          <w:highlight w:val="cyan"/>
        </w:rPr>
        <w:t>:</w:t>
      </w:r>
    </w:p>
    <w:p w14:paraId="6444C39B">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The new Course Filter Web Application digitizes and streamlines the CAR mapping process with:</w:t>
      </w:r>
    </w:p>
    <w:p w14:paraId="1F09C06C">
      <w:pPr>
        <w:pStyle w:val="8"/>
        <w:keepNext w:val="0"/>
        <w:keepLines w:val="0"/>
        <w:widowControl/>
        <w:numPr>
          <w:ilvl w:val="0"/>
          <w:numId w:val="1"/>
        </w:numPr>
        <w:suppressLineNumbers w:val="0"/>
        <w:spacing w:before="0" w:beforeAutospacing="1" w:after="0" w:afterAutospacing="1"/>
        <w:ind w:left="42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0"/>
          <w:szCs w:val="20"/>
        </w:rPr>
        <w:t>Dynamic JSON-based data integration</w:t>
      </w:r>
    </w:p>
    <w:p w14:paraId="580D92F6">
      <w:pPr>
        <w:pStyle w:val="8"/>
        <w:keepNext w:val="0"/>
        <w:keepLines w:val="0"/>
        <w:widowControl/>
        <w:numPr>
          <w:ilvl w:val="0"/>
          <w:numId w:val="1"/>
        </w:numPr>
        <w:suppressLineNumbers w:val="0"/>
        <w:spacing w:before="0" w:beforeAutospacing="1" w:after="0" w:afterAutospacing="1"/>
        <w:ind w:left="42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0"/>
          <w:szCs w:val="20"/>
        </w:rPr>
        <w:t>Role-based access control (RBAC)</w:t>
      </w:r>
    </w:p>
    <w:p w14:paraId="4A2CB73C">
      <w:pPr>
        <w:pStyle w:val="8"/>
        <w:keepNext w:val="0"/>
        <w:keepLines w:val="0"/>
        <w:widowControl/>
        <w:numPr>
          <w:ilvl w:val="0"/>
          <w:numId w:val="1"/>
        </w:numPr>
        <w:suppressLineNumbers w:val="0"/>
        <w:spacing w:before="0" w:beforeAutospacing="1" w:after="0" w:afterAutospacing="1"/>
        <w:ind w:left="42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0"/>
          <w:szCs w:val="20"/>
        </w:rPr>
        <w:t>Real-time filtering</w:t>
      </w:r>
    </w:p>
    <w:p w14:paraId="4654E02C">
      <w:pPr>
        <w:pStyle w:val="8"/>
        <w:keepNext w:val="0"/>
        <w:keepLines w:val="0"/>
        <w:widowControl/>
        <w:numPr>
          <w:ilvl w:val="0"/>
          <w:numId w:val="1"/>
        </w:numPr>
        <w:suppressLineNumbers w:val="0"/>
        <w:spacing w:before="0" w:beforeAutospacing="1" w:after="0" w:afterAutospacing="1"/>
        <w:ind w:left="42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0"/>
          <w:szCs w:val="20"/>
        </w:rPr>
        <w:t>Responsive, accessible UI</w:t>
      </w:r>
    </w:p>
    <w:p w14:paraId="194C26E7">
      <w:pPr>
        <w:pStyle w:val="8"/>
        <w:keepNext w:val="0"/>
        <w:keepLines w:val="0"/>
        <w:widowControl/>
        <w:numPr>
          <w:numId w:val="0"/>
        </w:numPr>
        <w:suppressLineNumbers w:val="0"/>
        <w:spacing w:before="0" w:beforeAutospacing="1" w:after="0" w:afterAutospacing="1"/>
        <w:ind w:leftChars="0" w:right="0" w:rightChars="0"/>
        <w:rPr>
          <w:rFonts w:hint="default" w:ascii="Times New Roman Regular" w:hAnsi="Times New Roman Regular" w:cs="Times New Roman Regular"/>
          <w:sz w:val="20"/>
          <w:szCs w:val="20"/>
        </w:rPr>
      </w:pPr>
    </w:p>
    <w:p w14:paraId="5B151FE4">
      <w:pPr>
        <w:pStyle w:val="3"/>
        <w:keepNext w:val="0"/>
        <w:keepLines w:val="0"/>
        <w:widowControl/>
        <w:suppressLineNumbers w:val="0"/>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2"/>
          <w:szCs w:val="22"/>
        </w:rPr>
        <w:t>4. Technology Stack</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247"/>
        <w:gridCol w:w="5992"/>
      </w:tblGrid>
      <w:tr w14:paraId="65AE339F">
        <w:trPr>
          <w:tblHeader/>
          <w:tblCellSpacing w:w="15" w:type="dxa"/>
        </w:trPr>
        <w:tc>
          <w:tcPr>
            <w:tcW w:w="0" w:type="auto"/>
            <w:shd w:val="clear"/>
            <w:vAlign w:val="center"/>
          </w:tcPr>
          <w:p w14:paraId="128B2D73">
            <w:pPr>
              <w:pStyle w:val="8"/>
              <w:keepNext w:val="0"/>
              <w:keepLines w:val="0"/>
              <w:widowControl/>
              <w:suppressLineNumbers w:val="0"/>
              <w:spacing w:before="0" w:beforeAutospacing="1" w:after="0" w:afterAutospacing="1"/>
              <w:ind w:left="0" w:right="0"/>
              <w:jc w:val="center"/>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0"/>
                <w:szCs w:val="20"/>
              </w:rPr>
              <w:t>Layer</w:t>
            </w:r>
          </w:p>
        </w:tc>
        <w:tc>
          <w:tcPr>
            <w:tcW w:w="0" w:type="auto"/>
            <w:shd w:val="clear"/>
            <w:vAlign w:val="center"/>
          </w:tcPr>
          <w:p w14:paraId="68E38FC6">
            <w:pPr>
              <w:pStyle w:val="8"/>
              <w:keepNext w:val="0"/>
              <w:keepLines w:val="0"/>
              <w:widowControl/>
              <w:suppressLineNumbers w:val="0"/>
              <w:spacing w:before="0" w:beforeAutospacing="1" w:after="0" w:afterAutospacing="1"/>
              <w:ind w:left="0" w:right="0"/>
              <w:jc w:val="center"/>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0"/>
                <w:szCs w:val="20"/>
              </w:rPr>
              <w:t>Tools &amp; Frameworks</w:t>
            </w:r>
          </w:p>
        </w:tc>
      </w:tr>
      <w:tr w14:paraId="10D7155B">
        <w:trPr>
          <w:tblCellSpacing w:w="15" w:type="dxa"/>
        </w:trPr>
        <w:tc>
          <w:tcPr>
            <w:tcW w:w="0" w:type="auto"/>
            <w:shd w:val="clear"/>
            <w:vAlign w:val="center"/>
          </w:tcPr>
          <w:p w14:paraId="424D5FC8">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Frontend</w:t>
            </w:r>
          </w:p>
        </w:tc>
        <w:tc>
          <w:tcPr>
            <w:tcW w:w="0" w:type="auto"/>
            <w:shd w:val="clear"/>
            <w:vAlign w:val="center"/>
          </w:tcPr>
          <w:p w14:paraId="1836127A">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React.js, CSS, JavaScript</w:t>
            </w:r>
          </w:p>
        </w:tc>
      </w:tr>
      <w:tr w14:paraId="5BC8BB72">
        <w:trPr>
          <w:tblCellSpacing w:w="15" w:type="dxa"/>
        </w:trPr>
        <w:tc>
          <w:tcPr>
            <w:tcW w:w="0" w:type="auto"/>
            <w:shd w:val="clear"/>
            <w:vAlign w:val="center"/>
          </w:tcPr>
          <w:p w14:paraId="73DFC656">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Data Handling</w:t>
            </w:r>
          </w:p>
        </w:tc>
        <w:tc>
          <w:tcPr>
            <w:tcW w:w="0" w:type="auto"/>
            <w:shd w:val="clear"/>
            <w:vAlign w:val="center"/>
          </w:tcPr>
          <w:p w14:paraId="5C2AA3AC">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useEffect, useState, Conditional Filters</w:t>
            </w:r>
          </w:p>
        </w:tc>
      </w:tr>
      <w:tr w14:paraId="7EEB2DC4">
        <w:trPr>
          <w:tblCellSpacing w:w="15" w:type="dxa"/>
        </w:trPr>
        <w:tc>
          <w:tcPr>
            <w:tcW w:w="0" w:type="auto"/>
            <w:shd w:val="clear"/>
            <w:vAlign w:val="center"/>
          </w:tcPr>
          <w:p w14:paraId="48BB8C2F">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Data Storage</w:t>
            </w:r>
          </w:p>
        </w:tc>
        <w:tc>
          <w:tcPr>
            <w:tcW w:w="0" w:type="auto"/>
            <w:shd w:val="clear"/>
            <w:vAlign w:val="center"/>
          </w:tcPr>
          <w:p w14:paraId="56525AD3">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0"/>
                <w:szCs w:val="20"/>
              </w:rPr>
              <w:t>Live Google Sheet → JSON via Sheety API</w:t>
            </w:r>
            <w:r>
              <w:rPr>
                <w:rFonts w:hint="default" w:ascii="Times New Roman Regular" w:hAnsi="Times New Roman Regular" w:cs="Times New Roman Regular"/>
                <w:sz w:val="20"/>
                <w:szCs w:val="20"/>
              </w:rPr>
              <w:t xml:space="preserve"> </w:t>
            </w:r>
            <w:r>
              <w:rPr>
                <w:rFonts w:hint="default" w:ascii="Times New Roman Regular" w:hAnsi="Times New Roman Regular" w:cs="Times New Roman Regular"/>
                <w:i/>
                <w:iCs/>
                <w:sz w:val="20"/>
                <w:szCs w:val="20"/>
              </w:rPr>
              <w:t>(replaces static JSON files)</w:t>
            </w:r>
          </w:p>
        </w:tc>
      </w:tr>
      <w:tr w14:paraId="7A42C43D">
        <w:trPr>
          <w:tblCellSpacing w:w="15" w:type="dxa"/>
        </w:trPr>
        <w:tc>
          <w:tcPr>
            <w:tcW w:w="0" w:type="auto"/>
            <w:shd w:val="clear"/>
            <w:vAlign w:val="center"/>
          </w:tcPr>
          <w:p w14:paraId="151245EC">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Hosting</w:t>
            </w:r>
          </w:p>
        </w:tc>
        <w:tc>
          <w:tcPr>
            <w:tcW w:w="0" w:type="auto"/>
            <w:shd w:val="clear"/>
            <w:vAlign w:val="center"/>
          </w:tcPr>
          <w:p w14:paraId="7EDAB4E8">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Netlify</w:t>
            </w:r>
          </w:p>
        </w:tc>
      </w:tr>
      <w:tr w14:paraId="20C8B0DF">
        <w:trPr>
          <w:tblCellSpacing w:w="15" w:type="dxa"/>
        </w:trPr>
        <w:tc>
          <w:tcPr>
            <w:tcW w:w="0" w:type="auto"/>
            <w:shd w:val="clear"/>
            <w:vAlign w:val="center"/>
          </w:tcPr>
          <w:p w14:paraId="0FF4CE4D">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Integration</w:t>
            </w:r>
          </w:p>
        </w:tc>
        <w:tc>
          <w:tcPr>
            <w:tcW w:w="0" w:type="auto"/>
            <w:shd w:val="clear"/>
            <w:vAlign w:val="center"/>
          </w:tcPr>
          <w:p w14:paraId="35F547DF">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Tableau-ready data schema via TRM</w:t>
            </w:r>
          </w:p>
        </w:tc>
      </w:tr>
    </w:tbl>
    <w:p w14:paraId="0EE9C228">
      <w:pPr>
        <w:pStyle w:val="8"/>
        <w:keepNext w:val="0"/>
        <w:keepLines w:val="0"/>
        <w:widowControl/>
        <w:numPr>
          <w:numId w:val="0"/>
        </w:numPr>
        <w:suppressLineNumbers w:val="0"/>
        <w:spacing w:before="0" w:beforeAutospacing="1" w:after="0" w:afterAutospacing="1"/>
        <w:ind w:right="0" w:rightChars="0"/>
        <w:jc w:val="left"/>
        <w:rPr>
          <w:rFonts w:hint="default" w:ascii="Times New Roman Regular" w:hAnsi="Times New Roman Regular" w:cs="Times New Roman Regular"/>
          <w:sz w:val="20"/>
          <w:szCs w:val="20"/>
        </w:rPr>
      </w:pPr>
    </w:p>
    <w:p w14:paraId="3D1BBF6C">
      <w:pPr>
        <w:pStyle w:val="3"/>
        <w:keepNext w:val="0"/>
        <w:keepLines w:val="0"/>
        <w:widowControl/>
        <w:suppressLineNumbers w:val="0"/>
        <w:rPr>
          <w:rFonts w:hint="default" w:ascii="Times New Roman Regular" w:hAnsi="Times New Roman Regular" w:cs="Times New Roman Regular"/>
          <w:sz w:val="22"/>
          <w:szCs w:val="22"/>
        </w:rPr>
      </w:pPr>
      <w:r>
        <w:rPr>
          <w:rFonts w:hint="default" w:ascii="Times New Roman Regular" w:hAnsi="Times New Roman Regular" w:cs="Times New Roman Regular"/>
          <w:b/>
          <w:bCs/>
          <w:sz w:val="22"/>
          <w:szCs w:val="22"/>
        </w:rPr>
        <w:t>5. Architecture / Data Flow</w:t>
      </w:r>
    </w:p>
    <w:p w14:paraId="5D53716E">
      <w:pPr>
        <w:pStyle w:val="8"/>
        <w:keepNext w:val="0"/>
        <w:keepLines w:val="0"/>
        <w:widowControl/>
        <w:numPr>
          <w:ilvl w:val="0"/>
          <w:numId w:val="1"/>
        </w:numPr>
        <w:suppressLineNumbers w:val="0"/>
        <w:spacing w:before="0" w:beforeAutospacing="1" w:after="0" w:afterAutospacing="1"/>
        <w:ind w:left="42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 xml:space="preserve">The system fetches data </w:t>
      </w:r>
      <w:r>
        <w:rPr>
          <w:rFonts w:hint="default" w:ascii="Times New Roman Regular" w:hAnsi="Times New Roman Regular" w:cs="Times New Roman Regular"/>
          <w:b/>
          <w:bCs/>
          <w:sz w:val="20"/>
          <w:szCs w:val="20"/>
        </w:rPr>
        <w:t>directly from a Google Sheet</w:t>
      </w:r>
      <w:r>
        <w:rPr>
          <w:rFonts w:hint="default" w:ascii="Times New Roman Regular" w:hAnsi="Times New Roman Regular" w:cs="Times New Roman Regular"/>
          <w:sz w:val="20"/>
          <w:szCs w:val="20"/>
        </w:rPr>
        <w:t xml:space="preserve"> that contains all course mappings and majors.</w:t>
      </w:r>
    </w:p>
    <w:p w14:paraId="4DA5FFAC">
      <w:pPr>
        <w:pStyle w:val="8"/>
        <w:keepNext w:val="0"/>
        <w:keepLines w:val="0"/>
        <w:widowControl/>
        <w:numPr>
          <w:ilvl w:val="0"/>
          <w:numId w:val="1"/>
        </w:numPr>
        <w:suppressLineNumbers w:val="0"/>
        <w:spacing w:before="0" w:beforeAutospacing="1" w:after="0" w:afterAutospacing="1"/>
        <w:ind w:left="42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0"/>
          <w:szCs w:val="20"/>
        </w:rPr>
        <w:t>Sheety API</w:t>
      </w:r>
      <w:r>
        <w:rPr>
          <w:rFonts w:hint="default" w:ascii="Times New Roman Regular" w:hAnsi="Times New Roman Regular" w:cs="Times New Roman Regular"/>
          <w:sz w:val="20"/>
          <w:szCs w:val="20"/>
        </w:rPr>
        <w:t xml:space="preserve"> converts the Gsheet tabs into JSON endpoints used in fetch() calls in React.</w:t>
      </w:r>
    </w:p>
    <w:p w14:paraId="71F80D1C">
      <w:pPr>
        <w:pStyle w:val="8"/>
        <w:keepNext w:val="0"/>
        <w:keepLines w:val="0"/>
        <w:widowControl/>
        <w:numPr>
          <w:ilvl w:val="0"/>
          <w:numId w:val="1"/>
        </w:numPr>
        <w:suppressLineNumbers w:val="0"/>
        <w:spacing w:before="0" w:beforeAutospacing="1" w:after="0" w:afterAutospacing="1"/>
        <w:ind w:left="42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Filters are applied based on selected inputs.</w:t>
      </w:r>
    </w:p>
    <w:p w14:paraId="45259904">
      <w:pPr>
        <w:pStyle w:val="8"/>
        <w:keepNext w:val="0"/>
        <w:keepLines w:val="0"/>
        <w:widowControl/>
        <w:numPr>
          <w:ilvl w:val="0"/>
          <w:numId w:val="1"/>
        </w:numPr>
        <w:suppressLineNumbers w:val="0"/>
        <w:spacing w:before="0" w:beforeAutospacing="1" w:after="0" w:afterAutospacing="1"/>
        <w:ind w:left="42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Grouped by institution &amp; country, results are rendered in &lt;UniversityAccordion /&gt;.</w:t>
      </w:r>
    </w:p>
    <w:p w14:paraId="3FF6AA5B">
      <w:pPr>
        <w:pStyle w:val="8"/>
        <w:keepNext w:val="0"/>
        <w:keepLines w:val="0"/>
        <w:widowControl/>
        <w:numPr>
          <w:ilvl w:val="0"/>
          <w:numId w:val="1"/>
        </w:numPr>
        <w:suppressLineNumbers w:val="0"/>
        <w:spacing w:before="0" w:beforeAutospacing="1" w:after="0" w:afterAutospacing="1"/>
        <w:ind w:left="42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If no results match, the system shows:</w:t>
      </w:r>
    </w:p>
    <w:p w14:paraId="292D5722">
      <w:pPr>
        <w:pStyle w:val="8"/>
        <w:keepNext w:val="0"/>
        <w:keepLines w:val="0"/>
        <w:widowControl/>
        <w:numPr>
          <w:ilvl w:val="0"/>
          <w:numId w:val="1"/>
        </w:numPr>
        <w:suppressLineNumbers w:val="0"/>
        <w:spacing w:before="0" w:beforeAutospacing="1" w:after="0" w:afterAutospacing="1"/>
        <w:ind w:left="42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i/>
          <w:iCs/>
          <w:sz w:val="20"/>
          <w:szCs w:val="20"/>
        </w:rPr>
        <w:t>“No courses in [Country] for the selected major”</w:t>
      </w:r>
    </w:p>
    <w:p w14:paraId="5BFB4AE1">
      <w:pPr>
        <w:pStyle w:val="3"/>
        <w:keepNext w:val="0"/>
        <w:keepLines w:val="0"/>
        <w:widowControl/>
        <w:suppressLineNumbers w:val="0"/>
        <w:rPr>
          <w:rFonts w:hint="default" w:ascii="Times New Roman Regular" w:hAnsi="Times New Roman Regular" w:cs="Times New Roman Regular"/>
          <w:b/>
          <w:bCs w:val="0"/>
          <w:i w:val="0"/>
          <w:iCs w:val="0"/>
          <w:sz w:val="20"/>
          <w:szCs w:val="20"/>
          <w:highlight w:val="yellow"/>
        </w:rPr>
      </w:pPr>
      <w:r>
        <w:rPr>
          <w:rFonts w:hint="default" w:ascii="Times New Roman Regular" w:hAnsi="Times New Roman Regular" w:cs="Times New Roman Regular"/>
          <w:b/>
          <w:bCs w:val="0"/>
          <w:i w:val="0"/>
          <w:iCs w:val="0"/>
          <w:sz w:val="20"/>
          <w:szCs w:val="20"/>
          <w:highlight w:val="yellow"/>
        </w:rPr>
        <w:t>Maintaining the Google Sheet (Critical for Future Updates)</w:t>
      </w:r>
    </w:p>
    <w:p w14:paraId="20FB8832">
      <w:pPr>
        <w:pStyle w:val="8"/>
        <w:keepNext w:val="0"/>
        <w:keepLines w:val="0"/>
        <w:widowControl/>
        <w:numPr>
          <w:ilvl w:val="0"/>
          <w:numId w:val="1"/>
        </w:numPr>
        <w:suppressLineNumbers w:val="0"/>
        <w:spacing w:before="0" w:beforeAutospacing="1" w:after="0" w:afterAutospacing="1"/>
        <w:ind w:left="420" w:leftChars="0" w:right="0" w:hanging="420" w:firstLineChars="0"/>
        <w:rPr>
          <w:rFonts w:hint="default" w:ascii="Times New Roman Regular" w:hAnsi="Times New Roman Regular" w:cs="Times New Roman Regular"/>
          <w:i/>
          <w:iCs/>
          <w:sz w:val="20"/>
          <w:szCs w:val="20"/>
        </w:rPr>
      </w:pPr>
      <w:r>
        <w:rPr>
          <w:rFonts w:hint="default" w:ascii="Times New Roman Regular" w:hAnsi="Times New Roman Regular" w:cs="Times New Roman Regular"/>
          <w:b/>
          <w:bCs/>
          <w:i/>
          <w:iCs/>
          <w:sz w:val="20"/>
          <w:szCs w:val="20"/>
        </w:rPr>
        <w:t>Gsheet URL:</w:t>
      </w:r>
      <w:r>
        <w:rPr>
          <w:rFonts w:hint="default" w:ascii="Times New Roman Regular" w:hAnsi="Times New Roman Regular" w:cs="Times New Roman Regular"/>
          <w:i/>
          <w:iCs/>
          <w:sz w:val="20"/>
          <w:szCs w:val="20"/>
        </w:rPr>
        <w:t xml:space="preserve"> (Insert link here — ensure link access is set to “Anyone with the link can edit” if multiple staff will maintain it.)</w:t>
      </w:r>
    </w:p>
    <w:p w14:paraId="2456DA1F">
      <w:pPr>
        <w:pStyle w:val="4"/>
        <w:keepNext w:val="0"/>
        <w:keepLines w:val="0"/>
        <w:widowControl/>
        <w:numPr>
          <w:ilvl w:val="0"/>
          <w:numId w:val="1"/>
        </w:numPr>
        <w:suppressLineNumbers w:val="0"/>
        <w:ind w:left="420" w:leftChars="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0"/>
          <w:szCs w:val="20"/>
        </w:rPr>
        <w:t>Tabs</w:t>
      </w:r>
    </w:p>
    <w:p w14:paraId="7AF452FB">
      <w:pPr>
        <w:pStyle w:val="8"/>
        <w:keepNext w:val="0"/>
        <w:keepLines w:val="0"/>
        <w:widowControl/>
        <w:numPr>
          <w:ilvl w:val="0"/>
          <w:numId w:val="2"/>
        </w:numPr>
        <w:suppressLineNumbers w:val="0"/>
        <w:spacing w:before="0" w:beforeAutospacing="1" w:after="0" w:afterAutospacing="1"/>
        <w:ind w:left="845" w:leftChars="0" w:right="0" w:hanging="425"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0"/>
          <w:szCs w:val="20"/>
        </w:rPr>
        <w:t>General</w:t>
      </w:r>
      <w:r>
        <w:rPr>
          <w:rFonts w:hint="default" w:ascii="Times New Roman Regular" w:hAnsi="Times New Roman Regular" w:cs="Times New Roman Regular"/>
          <w:sz w:val="20"/>
          <w:szCs w:val="20"/>
        </w:rPr>
        <w:t xml:space="preserve"> – Contains all course mappings (country, partner university, course codes, credits, Pacific major, term, etc.)</w:t>
      </w:r>
    </w:p>
    <w:p w14:paraId="50E20461">
      <w:pPr>
        <w:pStyle w:val="8"/>
        <w:keepNext w:val="0"/>
        <w:keepLines w:val="0"/>
        <w:widowControl/>
        <w:numPr>
          <w:ilvl w:val="0"/>
          <w:numId w:val="2"/>
        </w:numPr>
        <w:suppressLineNumbers w:val="0"/>
        <w:spacing w:before="0" w:beforeAutospacing="1" w:after="0" w:afterAutospacing="1"/>
        <w:ind w:left="845" w:leftChars="0" w:right="0" w:hanging="425"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0"/>
          <w:szCs w:val="20"/>
        </w:rPr>
        <w:t>Majors</w:t>
      </w:r>
      <w:r>
        <w:rPr>
          <w:rFonts w:hint="default" w:ascii="Times New Roman Regular" w:hAnsi="Times New Roman Regular" w:cs="Times New Roman Regular"/>
          <w:sz w:val="20"/>
          <w:szCs w:val="20"/>
        </w:rPr>
        <w:t xml:space="preserve"> – Contains the list of approved Pacific majors.</w:t>
      </w:r>
    </w:p>
    <w:p w14:paraId="263972F9">
      <w:pPr>
        <w:pStyle w:val="4"/>
        <w:keepNext w:val="0"/>
        <w:keepLines w:val="0"/>
        <w:widowControl/>
        <w:suppressLineNumbers w:val="0"/>
        <w:rPr>
          <w:rFonts w:hint="default" w:ascii="Times New Roman Regular" w:hAnsi="Times New Roman Regular" w:cs="Times New Roman Regular"/>
          <w:b w:val="0"/>
          <w:sz w:val="20"/>
          <w:szCs w:val="20"/>
          <w:highlight w:val="yellow"/>
        </w:rPr>
      </w:pPr>
      <w:r>
        <w:rPr>
          <w:rFonts w:hint="default" w:ascii="Times New Roman Regular" w:hAnsi="Times New Roman Regular" w:cs="Times New Roman Regular"/>
          <w:b w:val="0"/>
          <w:bCs/>
          <w:sz w:val="20"/>
          <w:szCs w:val="20"/>
          <w:highlight w:val="yellow"/>
        </w:rPr>
        <w:t>Rules for Updating Data</w:t>
      </w:r>
    </w:p>
    <w:p w14:paraId="20D2F61C">
      <w:pPr>
        <w:pStyle w:val="8"/>
        <w:keepNext w:val="0"/>
        <w:keepLines w:val="0"/>
        <w:widowControl/>
        <w:numPr>
          <w:ilvl w:val="0"/>
          <w:numId w:val="3"/>
        </w:numPr>
        <w:suppressLineNumbers w:val="0"/>
        <w:spacing w:before="0" w:beforeAutospacing="1" w:after="0" w:afterAutospacing="1"/>
        <w:ind w:left="420" w:leftChars="0" w:right="0" w:rightChars="0"/>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0"/>
          <w:szCs w:val="20"/>
        </w:rPr>
        <w:t>Major Name Matching</w:t>
      </w:r>
    </w:p>
    <w:p w14:paraId="34A929C1">
      <w:pPr>
        <w:pStyle w:val="8"/>
        <w:keepNext w:val="0"/>
        <w:keepLines w:val="0"/>
        <w:widowControl/>
        <w:numPr>
          <w:ilvl w:val="0"/>
          <w:numId w:val="4"/>
        </w:numPr>
        <w:suppressLineNumbers w:val="0"/>
        <w:spacing w:before="0" w:beforeAutospacing="1" w:after="0" w:afterAutospacing="1"/>
        <w:ind w:left="84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 xml:space="preserve">The pacific_major column in </w:t>
      </w:r>
      <w:r>
        <w:rPr>
          <w:rFonts w:hint="default" w:ascii="Times New Roman Regular" w:hAnsi="Times New Roman Regular" w:cs="Times New Roman Regular"/>
          <w:b/>
          <w:bCs/>
          <w:sz w:val="20"/>
          <w:szCs w:val="20"/>
        </w:rPr>
        <w:t>General</w:t>
      </w:r>
      <w:r>
        <w:rPr>
          <w:rFonts w:hint="default" w:ascii="Times New Roman Regular" w:hAnsi="Times New Roman Regular" w:cs="Times New Roman Regular"/>
          <w:sz w:val="20"/>
          <w:szCs w:val="20"/>
        </w:rPr>
        <w:t xml:space="preserve"> tab </w:t>
      </w:r>
      <w:r>
        <w:rPr>
          <w:rFonts w:hint="default" w:ascii="Times New Roman Regular" w:hAnsi="Times New Roman Regular" w:cs="Times New Roman Regular"/>
          <w:b/>
          <w:bCs/>
          <w:sz w:val="20"/>
          <w:szCs w:val="20"/>
        </w:rPr>
        <w:t>must match exactly</w:t>
      </w:r>
      <w:r>
        <w:rPr>
          <w:rFonts w:hint="default" w:ascii="Times New Roman Regular" w:hAnsi="Times New Roman Regular" w:cs="Times New Roman Regular"/>
          <w:sz w:val="20"/>
          <w:szCs w:val="20"/>
        </w:rPr>
        <w:t xml:space="preserve"> with the “Major” name in the </w:t>
      </w:r>
      <w:r>
        <w:rPr>
          <w:rFonts w:hint="default" w:ascii="Times New Roman Regular" w:hAnsi="Times New Roman Regular" w:cs="Times New Roman Regular"/>
          <w:b/>
          <w:bCs/>
          <w:sz w:val="20"/>
          <w:szCs w:val="20"/>
        </w:rPr>
        <w:t>Majors</w:t>
      </w:r>
      <w:r>
        <w:rPr>
          <w:rFonts w:hint="default" w:ascii="Times New Roman Regular" w:hAnsi="Times New Roman Regular" w:cs="Times New Roman Regular"/>
          <w:sz w:val="20"/>
          <w:szCs w:val="20"/>
        </w:rPr>
        <w:t xml:space="preserve"> tab.</w:t>
      </w:r>
    </w:p>
    <w:p w14:paraId="6D2D0E31">
      <w:pPr>
        <w:pStyle w:val="8"/>
        <w:keepNext w:val="0"/>
        <w:keepLines w:val="0"/>
        <w:widowControl/>
        <w:numPr>
          <w:ilvl w:val="0"/>
          <w:numId w:val="4"/>
        </w:numPr>
        <w:suppressLineNumbers w:val="0"/>
        <w:spacing w:before="0" w:beforeAutospacing="1" w:after="0" w:afterAutospacing="1"/>
        <w:ind w:left="84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Case-sensitive &amp; spelling-sensitive. Even extra spaces will break search results.</w:t>
      </w:r>
    </w:p>
    <w:p w14:paraId="16B427F4">
      <w:pPr>
        <w:pStyle w:val="8"/>
        <w:keepNext w:val="0"/>
        <w:keepLines w:val="0"/>
        <w:widowControl/>
        <w:numPr>
          <w:ilvl w:val="0"/>
          <w:numId w:val="3"/>
        </w:numPr>
        <w:suppressLineNumbers w:val="0"/>
        <w:spacing w:before="0" w:beforeAutospacing="1" w:after="0" w:afterAutospacing="1"/>
        <w:ind w:left="420" w:leftChars="0" w:right="0" w:firstLine="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0"/>
          <w:szCs w:val="20"/>
        </w:rPr>
        <w:t>Spelling &amp; Formatting</w:t>
      </w:r>
    </w:p>
    <w:p w14:paraId="2B188151">
      <w:pPr>
        <w:pStyle w:val="8"/>
        <w:keepNext w:val="0"/>
        <w:keepLines w:val="0"/>
        <w:widowControl/>
        <w:numPr>
          <w:ilvl w:val="0"/>
          <w:numId w:val="5"/>
        </w:numPr>
        <w:suppressLineNumbers w:val="0"/>
        <w:spacing w:before="0" w:beforeAutospacing="1" w:after="0" w:afterAutospacing="1"/>
        <w:ind w:left="84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Keep country names, university names, and majors consistent.</w:t>
      </w:r>
    </w:p>
    <w:p w14:paraId="3F240656">
      <w:pPr>
        <w:pStyle w:val="8"/>
        <w:keepNext w:val="0"/>
        <w:keepLines w:val="0"/>
        <w:widowControl/>
        <w:numPr>
          <w:ilvl w:val="0"/>
          <w:numId w:val="5"/>
        </w:numPr>
        <w:suppressLineNumbers w:val="0"/>
        <w:spacing w:before="0" w:beforeAutospacing="1" w:after="0" w:afterAutospacing="1"/>
        <w:ind w:left="84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Example: “United Kingdom” is not the same as “UK” in filtering logic.</w:t>
      </w:r>
    </w:p>
    <w:p w14:paraId="701C5FBE">
      <w:pPr>
        <w:pStyle w:val="8"/>
        <w:keepNext w:val="0"/>
        <w:keepLines w:val="0"/>
        <w:widowControl/>
        <w:numPr>
          <w:ilvl w:val="0"/>
          <w:numId w:val="5"/>
        </w:numPr>
        <w:suppressLineNumbers w:val="0"/>
        <w:spacing w:before="0" w:beforeAutospacing="1" w:after="0" w:afterAutospacing="1"/>
        <w:ind w:left="84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No extra punctuation unless it’s part of the official name.</w:t>
      </w:r>
    </w:p>
    <w:p w14:paraId="4F5F666F">
      <w:pPr>
        <w:pStyle w:val="8"/>
        <w:keepNext w:val="0"/>
        <w:keepLines w:val="0"/>
        <w:widowControl/>
        <w:numPr>
          <w:ilvl w:val="0"/>
          <w:numId w:val="3"/>
        </w:numPr>
        <w:suppressLineNumbers w:val="0"/>
        <w:spacing w:before="0" w:beforeAutospacing="1" w:after="0" w:afterAutospacing="1"/>
        <w:ind w:left="420" w:leftChars="0" w:right="0" w:firstLine="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0"/>
          <w:szCs w:val="20"/>
        </w:rPr>
        <w:t>Column Headers</w:t>
      </w:r>
    </w:p>
    <w:p w14:paraId="58A2D4B7">
      <w:pPr>
        <w:pStyle w:val="8"/>
        <w:keepNext w:val="0"/>
        <w:keepLines w:val="0"/>
        <w:widowControl/>
        <w:numPr>
          <w:ilvl w:val="0"/>
          <w:numId w:val="6"/>
        </w:numPr>
        <w:suppressLineNumbers w:val="0"/>
        <w:spacing w:before="0" w:beforeAutospacing="1" w:after="0" w:afterAutospacing="1"/>
        <w:ind w:left="84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0"/>
          <w:szCs w:val="20"/>
        </w:rPr>
        <w:t>DO NOT</w:t>
      </w:r>
      <w:r>
        <w:rPr>
          <w:rFonts w:hint="default" w:ascii="Times New Roman Regular" w:hAnsi="Times New Roman Regular" w:cs="Times New Roman Regular"/>
          <w:sz w:val="20"/>
          <w:szCs w:val="20"/>
        </w:rPr>
        <w:t xml:space="preserve"> rename or delete existing columns. The React frontend depends on exact column names.</w:t>
      </w:r>
    </w:p>
    <w:p w14:paraId="617879CE">
      <w:pPr>
        <w:pStyle w:val="8"/>
        <w:keepNext w:val="0"/>
        <w:keepLines w:val="0"/>
        <w:widowControl/>
        <w:numPr>
          <w:ilvl w:val="0"/>
          <w:numId w:val="3"/>
        </w:numPr>
        <w:suppressLineNumbers w:val="0"/>
        <w:spacing w:before="0" w:beforeAutospacing="1" w:after="0" w:afterAutospacing="1"/>
        <w:ind w:left="420" w:leftChars="0" w:right="0" w:firstLine="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0"/>
          <w:szCs w:val="20"/>
        </w:rPr>
        <w:t>Adding New Courses</w:t>
      </w:r>
    </w:p>
    <w:p w14:paraId="04DD6DAB">
      <w:pPr>
        <w:pStyle w:val="8"/>
        <w:keepNext w:val="0"/>
        <w:keepLines w:val="0"/>
        <w:widowControl/>
        <w:numPr>
          <w:ilvl w:val="0"/>
          <w:numId w:val="7"/>
        </w:numPr>
        <w:suppressLineNumbers w:val="0"/>
        <w:spacing w:before="0" w:beforeAutospacing="1" w:after="0" w:afterAutospacing="1"/>
        <w:ind w:left="84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Fill in all required columns (partner course code, name, Pacific course code, Pacific course name, credits, major, term).</w:t>
      </w:r>
    </w:p>
    <w:p w14:paraId="51C4EFF4">
      <w:pPr>
        <w:pStyle w:val="8"/>
        <w:keepNext w:val="0"/>
        <w:keepLines w:val="0"/>
        <w:widowControl/>
        <w:numPr>
          <w:ilvl w:val="0"/>
          <w:numId w:val="7"/>
        </w:numPr>
        <w:suppressLineNumbers w:val="0"/>
        <w:spacing w:before="0" w:beforeAutospacing="1" w:after="0" w:afterAutospacing="1"/>
        <w:ind w:left="84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Leave no blank rows in the middle of data.</w:t>
      </w:r>
    </w:p>
    <w:p w14:paraId="02650BC2">
      <w:pPr>
        <w:pStyle w:val="8"/>
        <w:keepNext w:val="0"/>
        <w:keepLines w:val="0"/>
        <w:widowControl/>
        <w:numPr>
          <w:ilvl w:val="0"/>
          <w:numId w:val="3"/>
        </w:numPr>
        <w:suppressLineNumbers w:val="0"/>
        <w:spacing w:before="0" w:beforeAutospacing="1" w:after="0" w:afterAutospacing="1"/>
        <w:ind w:left="420" w:leftChars="0" w:right="0" w:firstLine="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0"/>
          <w:szCs w:val="20"/>
        </w:rPr>
        <w:t>Backup Before Editing</w:t>
      </w:r>
    </w:p>
    <w:p w14:paraId="4997DAF6">
      <w:pPr>
        <w:pStyle w:val="8"/>
        <w:keepNext w:val="0"/>
        <w:keepLines w:val="0"/>
        <w:widowControl/>
        <w:numPr>
          <w:ilvl w:val="0"/>
          <w:numId w:val="8"/>
        </w:numPr>
        <w:suppressLineNumbers w:val="0"/>
        <w:spacing w:before="0" w:beforeAutospacing="1" w:after="0" w:afterAutospacing="1"/>
        <w:ind w:left="84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Make a copy of the sheet (File → Make a copy) before major updates.</w:t>
      </w:r>
    </w:p>
    <w:p w14:paraId="547E8F72">
      <w:pPr>
        <w:pStyle w:val="8"/>
        <w:keepNext w:val="0"/>
        <w:keepLines w:val="0"/>
        <w:widowControl/>
        <w:numPr>
          <w:ilvl w:val="0"/>
          <w:numId w:val="3"/>
        </w:numPr>
        <w:suppressLineNumbers w:val="0"/>
        <w:spacing w:before="0" w:beforeAutospacing="1" w:after="0" w:afterAutospacing="1"/>
        <w:ind w:left="420" w:leftChars="0" w:right="0" w:firstLine="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0"/>
          <w:szCs w:val="20"/>
        </w:rPr>
        <w:t>Publishing Changes</w:t>
      </w:r>
    </w:p>
    <w:p w14:paraId="3C283BB1">
      <w:pPr>
        <w:pStyle w:val="8"/>
        <w:keepNext w:val="0"/>
        <w:keepLines w:val="0"/>
        <w:widowControl/>
        <w:numPr>
          <w:ilvl w:val="0"/>
          <w:numId w:val="9"/>
        </w:numPr>
        <w:suppressLineNumbers w:val="0"/>
        <w:spacing w:before="0" w:beforeAutospacing="1" w:after="0" w:afterAutospacing="1"/>
        <w:ind w:left="84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Once saved, updates are live immediately (no redeployment needed).</w:t>
      </w:r>
    </w:p>
    <w:p w14:paraId="0E25F800">
      <w:pPr>
        <w:pStyle w:val="3"/>
        <w:keepNext w:val="0"/>
        <w:keepLines w:val="0"/>
        <w:widowControl/>
        <w:numPr>
          <w:ilvl w:val="0"/>
          <w:numId w:val="3"/>
        </w:numPr>
        <w:suppressLineNumbers w:val="0"/>
        <w:ind w:left="420" w:leftChars="0" w:firstLine="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b/>
          <w:bCs/>
          <w:sz w:val="20"/>
          <w:szCs w:val="20"/>
          <w:lang w:val="en-US"/>
        </w:rPr>
        <w:t xml:space="preserve"> </w:t>
      </w:r>
      <w:r>
        <w:rPr>
          <w:rFonts w:hint="default" w:ascii="Times New Roman Regular" w:hAnsi="Times New Roman Regular" w:cs="Times New Roman Regular"/>
          <w:b/>
          <w:bCs/>
          <w:sz w:val="20"/>
          <w:szCs w:val="20"/>
        </w:rPr>
        <w:t xml:space="preserve"> Key Features</w:t>
      </w:r>
    </w:p>
    <w:p w14:paraId="757C1E64">
      <w:pPr>
        <w:pStyle w:val="8"/>
        <w:keepNext w:val="0"/>
        <w:keepLines w:val="0"/>
        <w:widowControl/>
        <w:suppressLineNumbers w:val="0"/>
        <w:spacing w:before="0" w:beforeAutospacing="1" w:after="0" w:afterAutospacing="1"/>
        <w:ind w:right="0" w:firstLine="720" w:firstLineChars="0"/>
        <w:rPr>
          <w:rFonts w:hint="default" w:ascii="Times New Roman Regular" w:hAnsi="Times New Roman Regular" w:cs="Times New Roman Regular"/>
          <w:i/>
          <w:iCs/>
          <w:sz w:val="22"/>
          <w:szCs w:val="22"/>
        </w:rPr>
      </w:pPr>
      <w:r>
        <w:rPr>
          <w:rFonts w:hint="default" w:ascii="Times New Roman Regular" w:hAnsi="Times New Roman Regular" w:cs="Times New Roman Regular"/>
          <w:i/>
          <w:iCs/>
          <w:sz w:val="20"/>
          <w:szCs w:val="20"/>
        </w:rPr>
        <w:t>(unchanged from your original doc — kept for completeness)</w:t>
      </w:r>
    </w:p>
    <w:p w14:paraId="49BD699B">
      <w:pPr>
        <w:pStyle w:val="3"/>
        <w:keepNext w:val="0"/>
        <w:keepLines w:val="0"/>
        <w:widowControl/>
        <w:suppressLineNumbers w:val="0"/>
        <w:rPr>
          <w:rFonts w:hint="default" w:ascii="Times New Roman Regular" w:hAnsi="Times New Roman Regular" w:cs="Times New Roman Regular"/>
          <w:sz w:val="22"/>
          <w:szCs w:val="22"/>
        </w:rPr>
      </w:pPr>
      <w:r>
        <w:rPr>
          <w:rFonts w:hint="default" w:ascii="Times New Roman Regular" w:hAnsi="Times New Roman Regular" w:cs="Times New Roman Regular"/>
          <w:b/>
          <w:bCs/>
          <w:sz w:val="22"/>
          <w:szCs w:val="22"/>
        </w:rPr>
        <w:t>9. Impact</w:t>
      </w:r>
    </w:p>
    <w:p w14:paraId="48E0CE68">
      <w:pPr>
        <w:pStyle w:val="8"/>
        <w:keepNext w:val="0"/>
        <w:keepLines w:val="0"/>
        <w:widowControl/>
        <w:numPr>
          <w:ilvl w:val="0"/>
          <w:numId w:val="9"/>
        </w:numPr>
        <w:suppressLineNumbers w:val="0"/>
        <w:spacing w:before="0" w:beforeAutospacing="1" w:after="0" w:afterAutospacing="1"/>
        <w:ind w:left="42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 xml:space="preserve">Reduced manual course lookup time by </w:t>
      </w:r>
      <w:r>
        <w:rPr>
          <w:rFonts w:hint="default" w:ascii="Times New Roman Regular" w:hAnsi="Times New Roman Regular" w:cs="Times New Roman Regular"/>
          <w:b/>
          <w:bCs/>
          <w:sz w:val="20"/>
          <w:szCs w:val="20"/>
        </w:rPr>
        <w:t>60%</w:t>
      </w:r>
    </w:p>
    <w:p w14:paraId="36833ED5">
      <w:pPr>
        <w:pStyle w:val="8"/>
        <w:keepNext w:val="0"/>
        <w:keepLines w:val="0"/>
        <w:widowControl/>
        <w:numPr>
          <w:ilvl w:val="0"/>
          <w:numId w:val="9"/>
        </w:numPr>
        <w:suppressLineNumbers w:val="0"/>
        <w:spacing w:before="0" w:beforeAutospacing="1" w:after="0" w:afterAutospacing="1"/>
        <w:ind w:left="42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 xml:space="preserve">Supports over </w:t>
      </w:r>
      <w:r>
        <w:rPr>
          <w:rFonts w:hint="default" w:ascii="Times New Roman Regular" w:hAnsi="Times New Roman Regular" w:cs="Times New Roman Regular"/>
          <w:b/>
          <w:bCs/>
          <w:sz w:val="20"/>
          <w:szCs w:val="20"/>
        </w:rPr>
        <w:t>300 course mappings</w:t>
      </w:r>
      <w:r>
        <w:rPr>
          <w:rFonts w:hint="default" w:ascii="Times New Roman Regular" w:hAnsi="Times New Roman Regular" w:cs="Times New Roman Regular"/>
          <w:sz w:val="20"/>
          <w:szCs w:val="20"/>
        </w:rPr>
        <w:t xml:space="preserve"> across </w:t>
      </w:r>
      <w:r>
        <w:rPr>
          <w:rFonts w:hint="default" w:ascii="Times New Roman Regular" w:hAnsi="Times New Roman Regular" w:cs="Times New Roman Regular"/>
          <w:b/>
          <w:bCs/>
          <w:sz w:val="20"/>
          <w:szCs w:val="20"/>
        </w:rPr>
        <w:t>20+ partner universities</w:t>
      </w:r>
    </w:p>
    <w:p w14:paraId="153B9AD1">
      <w:pPr>
        <w:pStyle w:val="8"/>
        <w:keepNext w:val="0"/>
        <w:keepLines w:val="0"/>
        <w:widowControl/>
        <w:numPr>
          <w:ilvl w:val="0"/>
          <w:numId w:val="9"/>
        </w:numPr>
        <w:suppressLineNumbers w:val="0"/>
        <w:spacing w:before="0" w:beforeAutospacing="1" w:after="0" w:afterAutospacing="1"/>
        <w:ind w:left="42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 xml:space="preserve">Enhanced accessibility for </w:t>
      </w:r>
      <w:r>
        <w:rPr>
          <w:rFonts w:hint="default" w:ascii="Times New Roman Regular" w:hAnsi="Times New Roman Regular" w:cs="Times New Roman Regular"/>
          <w:b/>
          <w:bCs/>
          <w:sz w:val="20"/>
          <w:szCs w:val="20"/>
        </w:rPr>
        <w:t>1,200+ students</w:t>
      </w:r>
      <w:r>
        <w:rPr>
          <w:rFonts w:hint="default" w:ascii="Times New Roman Regular" w:hAnsi="Times New Roman Regular" w:cs="Times New Roman Regular"/>
          <w:sz w:val="20"/>
          <w:szCs w:val="20"/>
        </w:rPr>
        <w:t xml:space="preserve"> exploring study abroad options</w:t>
      </w:r>
    </w:p>
    <w:p w14:paraId="46DC59DC">
      <w:pPr>
        <w:pStyle w:val="8"/>
        <w:keepNext w:val="0"/>
        <w:keepLines w:val="0"/>
        <w:widowControl/>
        <w:numPr>
          <w:ilvl w:val="0"/>
          <w:numId w:val="9"/>
        </w:numPr>
        <w:suppressLineNumbers w:val="0"/>
        <w:spacing w:before="0" w:beforeAutospacing="1" w:after="0" w:afterAutospacing="1"/>
        <w:ind w:left="420" w:leftChars="0" w:right="0" w:hanging="420" w:firstLineChars="0"/>
        <w:rPr>
          <w:rFonts w:hint="default" w:ascii="Times New Roman Regular" w:hAnsi="Times New Roman Regular" w:cs="Times New Roman Regular"/>
          <w:sz w:val="20"/>
          <w:szCs w:val="20"/>
        </w:rPr>
      </w:pPr>
      <w:r>
        <w:rPr>
          <w:rFonts w:hint="default" w:ascii="Times New Roman Regular" w:hAnsi="Times New Roman Regular" w:cs="Times New Roman Regular"/>
          <w:sz w:val="20"/>
          <w:szCs w:val="20"/>
        </w:rPr>
        <w:t>Reusable architecture for advisor tools and Tableau pipelines</w:t>
      </w:r>
    </w:p>
    <w:p w14:paraId="00A06A84">
      <w:pPr>
        <w:pStyle w:val="4"/>
        <w:numPr>
          <w:ilvl w:val="0"/>
          <w:numId w:val="10"/>
        </w:numPr>
        <w:spacing w:before="281" w:beforeAutospacing="0" w:after="281" w:afterAutospacing="0"/>
        <w:jc w:val="both"/>
        <w:outlineLvl w:val="2"/>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t xml:space="preserve"> Future Scope</w:t>
      </w:r>
    </w:p>
    <w:p w14:paraId="4679ACAF">
      <w:pPr>
        <w:pStyle w:val="9"/>
        <w:numPr>
          <w:ilvl w:val="0"/>
          <w:numId w:val="11"/>
        </w:numPr>
        <w:spacing w:before="240" w:beforeAutospacing="0" w:after="240" w:afterAutospacing="0"/>
        <w:ind w:left="420" w:leftChars="0" w:hanging="420" w:firstLineChars="0"/>
        <w:jc w:val="both"/>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Admin panel for uploading or modifying course data</w:t>
      </w:r>
    </w:p>
    <w:p w14:paraId="015919E9">
      <w:pPr>
        <w:pStyle w:val="9"/>
        <w:numPr>
          <w:ilvl w:val="0"/>
          <w:numId w:val="11"/>
        </w:numPr>
        <w:spacing w:before="240" w:beforeAutospacing="0" w:after="240" w:afterAutospacing="0"/>
        <w:ind w:left="420" w:leftChars="0" w:hanging="420" w:firstLineChars="0"/>
        <w:jc w:val="both"/>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CSV export of search results</w:t>
      </w:r>
    </w:p>
    <w:p w14:paraId="1C5582E9">
      <w:pPr>
        <w:pStyle w:val="9"/>
        <w:numPr>
          <w:ilvl w:val="0"/>
          <w:numId w:val="11"/>
        </w:numPr>
        <w:spacing w:before="240" w:beforeAutospacing="0" w:after="240" w:afterAutospacing="0"/>
        <w:ind w:left="420" w:leftChars="0" w:hanging="420" w:firstLineChars="0"/>
        <w:jc w:val="both"/>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Advisor dashboard with usage analytics</w:t>
      </w:r>
    </w:p>
    <w:p w14:paraId="2CD9D17F">
      <w:pPr>
        <w:pStyle w:val="9"/>
        <w:numPr>
          <w:ilvl w:val="0"/>
          <w:numId w:val="11"/>
        </w:numPr>
        <w:spacing w:before="240" w:beforeAutospacing="0" w:after="240" w:afterAutospacing="0"/>
        <w:ind w:left="420" w:leftChars="0" w:hanging="420" w:firstLineChars="0"/>
        <w:jc w:val="both"/>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Sync with real-time Registrar’s database or TRM</w:t>
      </w:r>
    </w:p>
    <w:p w14:paraId="5FE33749">
      <w:pPr>
        <w:pStyle w:val="9"/>
        <w:numPr>
          <w:numId w:val="0"/>
        </w:numPr>
        <w:spacing w:before="240" w:beforeAutospacing="0" w:after="240" w:afterAutospacing="0"/>
        <w:ind w:left="360" w:leftChars="0"/>
        <w:jc w:val="both"/>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p>
    <w:p w14:paraId="76889BB7">
      <w:pPr>
        <w:pStyle w:val="4"/>
        <w:numPr>
          <w:numId w:val="0"/>
        </w:numPr>
        <w:spacing w:before="281" w:beforeAutospacing="0" w:after="281" w:afterAutospacing="0"/>
        <w:ind w:leftChars="0"/>
        <w:jc w:val="both"/>
        <w:outlineLvl w:val="2"/>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pPr>
      <w:r>
        <w:rPr>
          <w:rFonts w:hint="default"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t>10.</w:t>
      </w:r>
      <w:r>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t xml:space="preserve"> Solution Overview</w:t>
      </w:r>
    </w:p>
    <w:p w14:paraId="31968295">
      <w:pPr>
        <w:spacing w:before="240" w:beforeAutospacing="0" w:after="240" w:afterAutospacing="0"/>
        <w:ind w:left="720"/>
        <w:jc w:val="both"/>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The Course Filter application provides a user-friendly interface where users can:</w:t>
      </w:r>
    </w:p>
    <w:p w14:paraId="0A8C7002">
      <w:pPr>
        <w:pStyle w:val="9"/>
        <w:numPr>
          <w:ilvl w:val="0"/>
          <w:numId w:val="12"/>
        </w:numPr>
        <w:spacing w:before="240" w:beforeAutospacing="0" w:after="240" w:afterAutospacing="0"/>
        <w:jc w:val="both"/>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 xml:space="preserve">Select a </w:t>
      </w:r>
      <w:r>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t>Pacific major</w:t>
      </w: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 xml:space="preserve"> and optionally enter a </w:t>
      </w:r>
      <w:r>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t>course code</w:t>
      </w:r>
    </w:p>
    <w:p w14:paraId="356791C1">
      <w:pPr>
        <w:pStyle w:val="9"/>
        <w:numPr>
          <w:ilvl w:val="0"/>
          <w:numId w:val="12"/>
        </w:numPr>
        <w:spacing w:before="240" w:beforeAutospacing="0" w:after="240" w:afterAutospacing="0"/>
        <w:jc w:val="both"/>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 xml:space="preserve">Filter international courses by </w:t>
      </w:r>
      <w:r>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t>country</w:t>
      </w: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 xml:space="preserve"> and </w:t>
      </w:r>
      <w:r>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t>partner university</w:t>
      </w:r>
    </w:p>
    <w:p w14:paraId="077D2D13">
      <w:pPr>
        <w:pStyle w:val="9"/>
        <w:numPr>
          <w:ilvl w:val="0"/>
          <w:numId w:val="12"/>
        </w:numPr>
        <w:spacing w:before="240" w:beforeAutospacing="0" w:after="240" w:afterAutospacing="0"/>
        <w:jc w:val="both"/>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View available course mappings in an accordion-style results layout</w:t>
      </w:r>
    </w:p>
    <w:p w14:paraId="3894579B">
      <w:pPr>
        <w:pStyle w:val="9"/>
        <w:numPr>
          <w:ilvl w:val="0"/>
          <w:numId w:val="12"/>
        </w:numPr>
        <w:spacing w:before="240" w:beforeAutospacing="0" w:after="240" w:afterAutospacing="0"/>
        <w:jc w:val="both"/>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See key details such as Pacific course code, partner course title, credits, and term</w:t>
      </w:r>
    </w:p>
    <w:p w14:paraId="72A8D76A">
      <w:pPr>
        <w:spacing w:before="240" w:beforeAutospacing="0" w:after="240" w:afterAutospacing="0"/>
        <w:ind w:left="720"/>
        <w:jc w:val="both"/>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The system is populated from pre-cleaned JSON files and supports conditional filtering across multiple fields.</w:t>
      </w:r>
    </w:p>
    <w:p w14:paraId="18756752">
      <w:pPr>
        <w:pStyle w:val="4"/>
        <w:numPr>
          <w:ilvl w:val="0"/>
          <w:numId w:val="13"/>
        </w:numPr>
        <w:spacing w:before="281" w:beforeAutospacing="0" w:after="281" w:afterAutospacing="0"/>
        <w:jc w:val="left"/>
        <w:rPr>
          <w:rFonts w:ascii="Times New Roman" w:hAnsi="Times New Roman" w:eastAsia="Times New Roman" w:cs="Times New Roman"/>
          <w:sz w:val="20"/>
          <w:szCs w:val="20"/>
          <w:lang w:val="en-US"/>
        </w:rPr>
      </w:pPr>
      <w:r>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t xml:space="preserve">Design &amp; Brand Guidelines(Reference: </w:t>
      </w:r>
      <w:r>
        <w:fldChar w:fldCharType="begin"/>
      </w:r>
      <w:r>
        <w:instrText xml:space="preserve"> HYPERLINK "https://www.pacific.edu/sites/default/files/users/user245/UPac_BrandGuidelines_Final_compressed.pdf" \h </w:instrText>
      </w:r>
      <w:r>
        <w:fldChar w:fldCharType="separate"/>
      </w:r>
      <w:r>
        <w:rPr>
          <w:rStyle w:val="7"/>
          <w:rFonts w:ascii="Times New Roman" w:hAnsi="Times New Roman" w:eastAsia="Times New Roman" w:cs="Times New Roman"/>
          <w:sz w:val="20"/>
          <w:szCs w:val="20"/>
          <w:lang w:val="en-US"/>
        </w:rPr>
        <w:t>https://www.pacific.edu/sites/default/files/users/user245/UPac_BrandGuidelines_Final_compressed.pdf</w:t>
      </w:r>
      <w:r>
        <w:rPr>
          <w:rStyle w:val="7"/>
          <w:rFonts w:ascii="Times New Roman" w:hAnsi="Times New Roman" w:eastAsia="Times New Roman" w:cs="Times New Roman"/>
          <w:sz w:val="20"/>
          <w:szCs w:val="20"/>
          <w:lang w:val="en-US"/>
        </w:rPr>
        <w:fldChar w:fldCharType="end"/>
      </w:r>
      <w:r>
        <w:rPr>
          <w:rFonts w:ascii="Times New Roman" w:hAnsi="Times New Roman" w:eastAsia="Times New Roman" w:cs="Times New Roman"/>
          <w:sz w:val="20"/>
          <w:szCs w:val="20"/>
          <w:lang w:val="en-US"/>
        </w:rPr>
        <w:t xml:space="preserve"> ) </w:t>
      </w:r>
    </w:p>
    <w:p w14:paraId="0EDAFAA7">
      <w:pPr>
        <w:pStyle w:val="9"/>
        <w:numPr>
          <w:ilvl w:val="0"/>
          <w:numId w:val="13"/>
        </w:numPr>
        <w:spacing w:before="240" w:beforeAutospacing="0" w:after="240" w:afterAutospacing="0"/>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t>Layout &amp; Aesthetics:</w:t>
      </w:r>
    </w:p>
    <w:p w14:paraId="40858168">
      <w:pPr>
        <w:pStyle w:val="9"/>
        <w:spacing w:before="240" w:beforeAutospacing="0" w:after="240" w:afterAutospacing="0"/>
        <w:ind w:left="720"/>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pPr>
    </w:p>
    <w:p w14:paraId="746C7ABD">
      <w:pPr>
        <w:pStyle w:val="9"/>
        <w:numPr>
          <w:ilvl w:val="1"/>
          <w:numId w:val="13"/>
        </w:numPr>
        <w:spacing w:before="240" w:beforeAutospacing="0" w:after="240" w:afterAutospacing="0"/>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Two-column layout for major filters: Pacific Courses vs. International Course Equivalents</w:t>
      </w:r>
    </w:p>
    <w:p w14:paraId="58090CBB">
      <w:pPr>
        <w:pStyle w:val="9"/>
        <w:numPr>
          <w:ilvl w:val="1"/>
          <w:numId w:val="13"/>
        </w:numPr>
        <w:spacing w:before="240" w:beforeAutospacing="0" w:after="240" w:afterAutospacing="0"/>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Consistent spacing and dropdown alignment</w:t>
      </w:r>
    </w:p>
    <w:p w14:paraId="5B04C9C8">
      <w:pPr>
        <w:pStyle w:val="9"/>
        <w:numPr>
          <w:ilvl w:val="1"/>
          <w:numId w:val="13"/>
        </w:numPr>
        <w:spacing w:before="240" w:beforeAutospacing="0" w:after="240" w:afterAutospacing="0"/>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Cool-grey theme for dropdown inputs to match Pacific’s official color palette</w:t>
      </w:r>
    </w:p>
    <w:p w14:paraId="4767E7F6">
      <w:pPr>
        <w:pStyle w:val="9"/>
        <w:numPr>
          <w:ilvl w:val="1"/>
          <w:numId w:val="13"/>
        </w:numPr>
        <w:spacing w:before="240" w:beforeAutospacing="0" w:after="240" w:afterAutospacing="0"/>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Accordion-style result display for grouped partner university results</w:t>
      </w:r>
    </w:p>
    <w:p w14:paraId="2CEB3F6B">
      <w:pPr>
        <w:pStyle w:val="9"/>
        <w:numPr>
          <w:ilvl w:val="1"/>
          <w:numId w:val="13"/>
        </w:numPr>
        <w:spacing w:before="240" w:beforeAutospacing="0" w:after="240" w:afterAutospacing="0"/>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Responsive design optimized for desktops and tablets</w:t>
      </w:r>
    </w:p>
    <w:p w14:paraId="0188146C">
      <w:pPr>
        <w:pStyle w:val="9"/>
        <w:spacing w:before="240" w:beforeAutospacing="0" w:after="240" w:afterAutospacing="0"/>
        <w:ind w:left="1440"/>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p>
    <w:p w14:paraId="2B306074">
      <w:pPr>
        <w:pStyle w:val="9"/>
        <w:numPr>
          <w:ilvl w:val="0"/>
          <w:numId w:val="13"/>
        </w:numPr>
        <w:spacing w:before="240" w:beforeAutospacing="0" w:after="240" w:afterAutospacing="0"/>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t>Accessibility &amp; Usability:</w:t>
      </w:r>
    </w:p>
    <w:p w14:paraId="5742CE4E">
      <w:pPr>
        <w:pStyle w:val="9"/>
        <w:spacing w:before="240" w:beforeAutospacing="0" w:after="240" w:afterAutospacing="0"/>
        <w:ind w:left="720"/>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pPr>
    </w:p>
    <w:p w14:paraId="7B056467">
      <w:pPr>
        <w:pStyle w:val="9"/>
        <w:numPr>
          <w:ilvl w:val="1"/>
          <w:numId w:val="13"/>
        </w:numPr>
        <w:spacing w:before="240" w:beforeAutospacing="0" w:after="240" w:afterAutospacing="0"/>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Logical tab order and clear labels for all form fields</w:t>
      </w:r>
    </w:p>
    <w:p w14:paraId="705DB9AB">
      <w:pPr>
        <w:pStyle w:val="9"/>
        <w:numPr>
          <w:ilvl w:val="1"/>
          <w:numId w:val="13"/>
        </w:numPr>
        <w:spacing w:before="240" w:beforeAutospacing="0" w:after="240" w:afterAutospacing="0"/>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Tooltip guidance for search behavior</w:t>
      </w:r>
    </w:p>
    <w:p w14:paraId="3692F1A0">
      <w:pPr>
        <w:pStyle w:val="9"/>
        <w:numPr>
          <w:ilvl w:val="1"/>
          <w:numId w:val="13"/>
        </w:numPr>
        <w:spacing w:before="240" w:beforeAutospacing="0" w:after="240" w:afterAutospacing="0"/>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Disabled search button until valid input is provided</w:t>
      </w:r>
    </w:p>
    <w:p w14:paraId="1515E502">
      <w:pPr>
        <w:pStyle w:val="9"/>
        <w:numPr>
          <w:ilvl w:val="1"/>
          <w:numId w:val="13"/>
        </w:numPr>
        <w:spacing w:before="240" w:beforeAutospacing="0" w:after="240" w:afterAutospacing="0"/>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Color contrast checked for readability and inclusivity</w:t>
      </w:r>
    </w:p>
    <w:p w14:paraId="7276787E">
      <w:pPr>
        <w:pStyle w:val="9"/>
        <w:spacing w:before="240" w:beforeAutospacing="0" w:after="240" w:afterAutospacing="0"/>
        <w:ind w:left="1440"/>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p>
    <w:p w14:paraId="2219F3D3">
      <w:pPr>
        <w:pStyle w:val="9"/>
        <w:numPr>
          <w:ilvl w:val="0"/>
          <w:numId w:val="13"/>
        </w:numPr>
        <w:spacing w:before="240" w:beforeAutospacing="0" w:after="240" w:afterAutospacing="0"/>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t>Typography:</w:t>
      </w:r>
    </w:p>
    <w:p w14:paraId="68EC1830">
      <w:pPr>
        <w:pStyle w:val="9"/>
        <w:spacing w:before="240" w:beforeAutospacing="0" w:after="240" w:afterAutospacing="0"/>
        <w:ind w:left="720"/>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pPr>
    </w:p>
    <w:p w14:paraId="5FB729FD">
      <w:pPr>
        <w:pStyle w:val="9"/>
        <w:numPr>
          <w:ilvl w:val="1"/>
          <w:numId w:val="13"/>
        </w:numPr>
        <w:spacing w:before="240" w:beforeAutospacing="0" w:after="240" w:afterAutospacing="0"/>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i/>
          <w:iCs/>
          <w:color w:val="000000" w:themeColor="text1" w:themeTint="FF"/>
          <w:sz w:val="20"/>
          <w:szCs w:val="20"/>
          <w:lang w:val="en-US"/>
          <w14:textFill>
            <w14:solidFill>
              <w14:schemeClr w14:val="tx1">
                <w14:lumMod w14:val="100000"/>
                <w14:lumOff w14:val="0"/>
              </w14:schemeClr>
            </w14:solidFill>
          </w14:textFill>
        </w:rPr>
        <w:t>Neuzeit Grotesk</w:t>
      </w: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 xml:space="preserve"> (Bold &amp; Light): used for modern sans-serif dropdowns and labels</w:t>
      </w:r>
    </w:p>
    <w:p w14:paraId="105FEEC9">
      <w:pPr>
        <w:pStyle w:val="9"/>
        <w:numPr>
          <w:ilvl w:val="1"/>
          <w:numId w:val="13"/>
        </w:numPr>
        <w:spacing w:before="240" w:beforeAutospacing="0" w:after="240" w:afterAutospacing="0"/>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i/>
          <w:iCs/>
          <w:color w:val="000000" w:themeColor="text1" w:themeTint="FF"/>
          <w:sz w:val="20"/>
          <w:szCs w:val="20"/>
          <w:lang w:val="en-US"/>
          <w14:textFill>
            <w14:solidFill>
              <w14:schemeClr w14:val="tx1">
                <w14:lumMod w14:val="100000"/>
                <w14:lumOff w14:val="0"/>
              </w14:schemeClr>
            </w14:solidFill>
          </w14:textFill>
        </w:rPr>
        <w:t>Ramaraja Regular</w:t>
      </w: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 xml:space="preserve"> and </w:t>
      </w:r>
      <w:r>
        <w:rPr>
          <w:rFonts w:ascii="Times New Roman" w:hAnsi="Times New Roman" w:eastAsia="Times New Roman" w:cs="Times New Roman"/>
          <w:i/>
          <w:iCs/>
          <w:color w:val="000000" w:themeColor="text1" w:themeTint="FF"/>
          <w:sz w:val="20"/>
          <w:szCs w:val="20"/>
          <w:lang w:val="en-US"/>
          <w14:textFill>
            <w14:solidFill>
              <w14:schemeClr w14:val="tx1">
                <w14:lumMod w14:val="100000"/>
                <w14:lumOff w14:val="0"/>
              </w14:schemeClr>
            </w14:solidFill>
          </w14:textFill>
        </w:rPr>
        <w:t>Georgia Bold Italic</w:t>
      </w: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 used for headings and instructional text</w:t>
      </w:r>
    </w:p>
    <w:p w14:paraId="7A67F55C">
      <w:pPr>
        <w:pStyle w:val="9"/>
        <w:numPr>
          <w:ilvl w:val="1"/>
          <w:numId w:val="13"/>
        </w:numPr>
        <w:spacing w:before="240" w:beforeAutospacing="0" w:after="240" w:afterAutospacing="0"/>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i/>
          <w:iCs/>
          <w:color w:val="000000" w:themeColor="text1" w:themeTint="FF"/>
          <w:sz w:val="20"/>
          <w:szCs w:val="20"/>
          <w:lang w:val="en-US"/>
          <w14:textFill>
            <w14:solidFill>
              <w14:schemeClr w14:val="tx1">
                <w14:lumMod w14:val="100000"/>
                <w14:lumOff w14:val="0"/>
              </w14:schemeClr>
            </w14:solidFill>
          </w14:textFill>
        </w:rPr>
        <w:t>Bely Display</w:t>
      </w: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 for key section headers with strong visual hierarchy</w:t>
      </w:r>
    </w:p>
    <w:p w14:paraId="4F6C859E">
      <w:pPr>
        <w:pStyle w:val="9"/>
        <w:numPr>
          <w:ilvl w:val="1"/>
          <w:numId w:val="13"/>
        </w:numPr>
        <w:spacing w:before="240" w:beforeAutospacing="0" w:after="240" w:afterAutospacing="0"/>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Font sizing: 13pt type / 17pt leading; Headings: 18pt / 20pt leading, -10 tracking</w:t>
      </w:r>
    </w:p>
    <w:p w14:paraId="558BA03E">
      <w:pPr>
        <w:pStyle w:val="9"/>
        <w:spacing w:before="240" w:beforeAutospacing="0" w:after="240" w:afterAutospacing="0"/>
        <w:ind w:left="1440"/>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p>
    <w:p w14:paraId="78271290">
      <w:pPr>
        <w:pStyle w:val="9"/>
        <w:numPr>
          <w:ilvl w:val="0"/>
          <w:numId w:val="13"/>
        </w:numPr>
        <w:spacing w:before="240" w:beforeAutospacing="0" w:after="240" w:afterAutospacing="0"/>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t>Brand Colors:</w:t>
      </w:r>
    </w:p>
    <w:p w14:paraId="391D4A81">
      <w:pPr>
        <w:pStyle w:val="9"/>
        <w:spacing w:before="240" w:beforeAutospacing="0" w:after="240" w:afterAutospacing="0"/>
        <w:ind w:left="720"/>
        <w:rPr>
          <w:rFonts w:ascii="Times New Roman" w:hAnsi="Times New Roman" w:eastAsia="Times New Roman" w:cs="Times New Roman"/>
          <w:b/>
          <w:bCs/>
          <w:color w:val="000000" w:themeColor="text1" w:themeTint="FF"/>
          <w:sz w:val="20"/>
          <w:szCs w:val="20"/>
          <w:lang w:val="en-US"/>
          <w14:textFill>
            <w14:solidFill>
              <w14:schemeClr w14:val="tx1">
                <w14:lumMod w14:val="100000"/>
                <w14:lumOff w14:val="0"/>
              </w14:schemeClr>
            </w14:solidFill>
          </w14:textFill>
        </w:rPr>
      </w:pPr>
    </w:p>
    <w:p w14:paraId="24D199F5">
      <w:pPr>
        <w:pStyle w:val="9"/>
        <w:numPr>
          <w:ilvl w:val="1"/>
          <w:numId w:val="13"/>
        </w:numPr>
        <w:spacing w:before="240" w:beforeAutospacing="0" w:after="240" w:afterAutospacing="0"/>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Orange: #FF671D (Pantone 165 C)</w:t>
      </w:r>
    </w:p>
    <w:p w14:paraId="332898E2">
      <w:pPr>
        <w:pStyle w:val="9"/>
        <w:numPr>
          <w:ilvl w:val="1"/>
          <w:numId w:val="13"/>
        </w:numPr>
        <w:spacing w:before="240" w:beforeAutospacing="0" w:after="240" w:afterAutospacing="0"/>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Deep Orange: #E65300 (Pantone 166 C)</w:t>
      </w:r>
    </w:p>
    <w:p w14:paraId="39559696">
      <w:pPr>
        <w:pStyle w:val="9"/>
        <w:numPr>
          <w:ilvl w:val="1"/>
          <w:numId w:val="13"/>
        </w:numPr>
        <w:spacing w:before="240" w:beforeAutospacing="0" w:after="240" w:afterAutospacing="0"/>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Green: #2B7050</w:t>
      </w:r>
    </w:p>
    <w:p w14:paraId="0EB57E94">
      <w:pPr>
        <w:pStyle w:val="9"/>
        <w:numPr>
          <w:ilvl w:val="1"/>
          <w:numId w:val="13"/>
        </w:numPr>
        <w:spacing w:before="240" w:beforeAutospacing="0" w:after="240" w:afterAutospacing="0"/>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Yellow: #F4B223</w:t>
      </w:r>
    </w:p>
    <w:p w14:paraId="53E31E2B">
      <w:pPr>
        <w:pStyle w:val="9"/>
        <w:numPr>
          <w:ilvl w:val="1"/>
          <w:numId w:val="13"/>
        </w:numPr>
        <w:spacing w:before="240" w:beforeAutospacing="0" w:after="240" w:afterAutospacing="0"/>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Grey: #A29889</w:t>
      </w:r>
    </w:p>
    <w:p w14:paraId="1CEC4BEF">
      <w:pPr>
        <w:pStyle w:val="9"/>
        <w:numPr>
          <w:ilvl w:val="1"/>
          <w:numId w:val="13"/>
        </w:numPr>
        <w:spacing w:before="240" w:beforeAutospacing="0" w:after="240" w:afterAutospacing="0"/>
        <w:rPr>
          <w:rFonts w:hint="default" w:ascii="Times New Roman" w:hAnsi="Times New Roman" w:eastAsia="Times New Roman" w:cs="Times New Roman"/>
          <w:i/>
          <w:iCs/>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Black bar border: #231f20</w:t>
      </w:r>
    </w:p>
    <w:p w14:paraId="59839BAA">
      <w:pPr>
        <w:numPr>
          <w:ilvl w:val="0"/>
          <w:numId w:val="10"/>
        </w:numPr>
        <w:spacing w:before="240" w:beforeAutospacing="0" w:after="240" w:afterAutospacing="0"/>
        <w:ind w:left="0" w:leftChars="0" w:firstLine="0" w:firstLineChars="0"/>
        <w:jc w:val="both"/>
        <w:rPr>
          <w:rFonts w:hint="default" w:ascii="Times New Roman Bold" w:hAnsi="Times New Roman Bold" w:eastAsia="Times New Roman" w:cs="Times New Roman Bold"/>
          <w:b/>
          <w:bCs/>
          <w:i w:val="0"/>
          <w:iCs w:val="0"/>
          <w:color w:val="000000" w:themeColor="text1" w:themeTint="FF"/>
          <w:sz w:val="20"/>
          <w:szCs w:val="20"/>
          <w:lang w:val="en-US"/>
          <w14:textFill>
            <w14:solidFill>
              <w14:schemeClr w14:val="tx1">
                <w14:lumMod w14:val="100000"/>
                <w14:lumOff w14:val="0"/>
              </w14:schemeClr>
            </w14:solidFill>
          </w14:textFill>
        </w:rPr>
      </w:pPr>
      <w:r>
        <w:rPr>
          <w:rFonts w:hint="default" w:ascii="Times New Roman Bold" w:hAnsi="Times New Roman Bold" w:eastAsia="Times New Roman" w:cs="Times New Roman Bold"/>
          <w:b/>
          <w:bCs/>
          <w:i w:val="0"/>
          <w:iCs w:val="0"/>
          <w:color w:val="000000" w:themeColor="text1" w:themeTint="FF"/>
          <w:sz w:val="20"/>
          <w:szCs w:val="20"/>
          <w:lang w:val="en-US"/>
          <w14:textFill>
            <w14:solidFill>
              <w14:schemeClr w14:val="tx1">
                <w14:lumMod w14:val="100000"/>
                <w14:lumOff w14:val="0"/>
              </w14:schemeClr>
            </w14:solidFill>
          </w14:textFill>
        </w:rPr>
        <w:t>Appendix</w:t>
      </w:r>
    </w:p>
    <w:p w14:paraId="56D5DC04">
      <w:pPr>
        <w:pStyle w:val="9"/>
        <w:numPr>
          <w:ilvl w:val="0"/>
          <w:numId w:val="14"/>
        </w:numPr>
        <w:spacing w:before="240" w:beforeAutospacing="0" w:after="240" w:afterAutospacing="0"/>
        <w:ind w:left="420" w:leftChars="0" w:hanging="420" w:firstLineChars="0"/>
        <w:jc w:val="both"/>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Screenshot of Result</w:t>
      </w:r>
      <w:r>
        <w:rPr>
          <w:rFonts w:hint="default"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 xml:space="preserve"> table</w:t>
      </w:r>
    </w:p>
    <w:p w14:paraId="4C8B8B46">
      <w:pPr>
        <w:pStyle w:val="9"/>
        <w:numPr>
          <w:numId w:val="0"/>
        </w:numPr>
        <w:spacing w:before="240" w:beforeAutospacing="0" w:after="240" w:afterAutospacing="0"/>
        <w:ind w:leftChars="0"/>
        <w:jc w:val="both"/>
      </w:pPr>
      <w:r>
        <w:drawing>
          <wp:inline distT="0" distB="0" distL="114300" distR="114300">
            <wp:extent cx="5270500" cy="2980690"/>
            <wp:effectExtent l="0" t="0" r="12700"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270500" cy="2980690"/>
                    </a:xfrm>
                    <a:prstGeom prst="rect">
                      <a:avLst/>
                    </a:prstGeom>
                    <a:noFill/>
                    <a:ln>
                      <a:noFill/>
                    </a:ln>
                  </pic:spPr>
                </pic:pic>
              </a:graphicData>
            </a:graphic>
          </wp:inline>
        </w:drawing>
      </w:r>
    </w:p>
    <w:p w14:paraId="386438CB">
      <w:pPr>
        <w:pStyle w:val="9"/>
        <w:numPr>
          <w:numId w:val="0"/>
        </w:numPr>
        <w:spacing w:before="240" w:beforeAutospacing="0" w:after="240" w:afterAutospacing="0"/>
        <w:ind w:leftChars="0"/>
        <w:jc w:val="both"/>
      </w:pPr>
    </w:p>
    <w:p w14:paraId="7283A06D">
      <w:pPr>
        <w:pStyle w:val="9"/>
        <w:numPr>
          <w:ilvl w:val="0"/>
          <w:numId w:val="14"/>
        </w:numPr>
        <w:spacing w:before="240" w:beforeAutospacing="0" w:after="240" w:afterAutospacing="0"/>
        <w:ind w:left="420" w:leftChars="0" w:hanging="420" w:firstLineChars="0"/>
        <w:jc w:val="both"/>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 xml:space="preserve">Screenshot of </w:t>
      </w:r>
      <w:r>
        <w:rPr>
          <w:rFonts w:hint="default"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UI</w:t>
      </w:r>
    </w:p>
    <w:p w14:paraId="4BB3244F">
      <w:pPr>
        <w:pStyle w:val="9"/>
        <w:numPr>
          <w:numId w:val="0"/>
        </w:numPr>
        <w:spacing w:before="240" w:beforeAutospacing="0" w:after="240" w:afterAutospacing="0"/>
        <w:ind w:leftChars="0"/>
        <w:jc w:val="both"/>
      </w:pPr>
    </w:p>
    <w:p w14:paraId="7ECDC7B6">
      <w:pPr>
        <w:pStyle w:val="9"/>
        <w:numPr>
          <w:numId w:val="0"/>
        </w:numPr>
        <w:spacing w:before="240" w:beforeAutospacing="0" w:after="240" w:afterAutospacing="0"/>
        <w:ind w:leftChars="0"/>
        <w:jc w:val="both"/>
      </w:pPr>
      <w:r>
        <w:drawing>
          <wp:inline distT="0" distB="0" distL="114300" distR="114300">
            <wp:extent cx="5261610" cy="2877820"/>
            <wp:effectExtent l="0" t="0" r="2159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61610" cy="2877820"/>
                    </a:xfrm>
                    <a:prstGeom prst="rect">
                      <a:avLst/>
                    </a:prstGeom>
                    <a:noFill/>
                    <a:ln>
                      <a:noFill/>
                    </a:ln>
                  </pic:spPr>
                </pic:pic>
              </a:graphicData>
            </a:graphic>
          </wp:inline>
        </w:drawing>
      </w:r>
    </w:p>
    <w:p w14:paraId="0C036D2E">
      <w:pPr>
        <w:pStyle w:val="9"/>
        <w:numPr>
          <w:numId w:val="0"/>
        </w:numPr>
        <w:spacing w:before="240" w:beforeAutospacing="0" w:after="240" w:afterAutospacing="0"/>
        <w:ind w:leftChars="0"/>
        <w:jc w:val="both"/>
      </w:pPr>
      <w:r>
        <w:drawing>
          <wp:inline distT="0" distB="0" distL="114300" distR="114300">
            <wp:extent cx="5266690" cy="1952625"/>
            <wp:effectExtent l="0" t="0" r="165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266690" cy="1952625"/>
                    </a:xfrm>
                    <a:prstGeom prst="rect">
                      <a:avLst/>
                    </a:prstGeom>
                    <a:noFill/>
                    <a:ln>
                      <a:noFill/>
                    </a:ln>
                  </pic:spPr>
                </pic:pic>
              </a:graphicData>
            </a:graphic>
          </wp:inline>
        </w:drawing>
      </w:r>
    </w:p>
    <w:p w14:paraId="30BDCA9B">
      <w:pPr>
        <w:pStyle w:val="9"/>
        <w:numPr>
          <w:numId w:val="0"/>
        </w:numPr>
        <w:spacing w:before="240" w:beforeAutospacing="0" w:after="240" w:afterAutospacing="0"/>
        <w:ind w:leftChars="0"/>
        <w:jc w:val="both"/>
        <w:rPr>
          <w:lang w:val="en-US"/>
        </w:rPr>
      </w:pPr>
    </w:p>
    <w:p w14:paraId="26F06AE4">
      <w:pPr>
        <w:numPr>
          <w:numId w:val="0"/>
        </w:numPr>
        <w:spacing w:before="240" w:beforeAutospacing="0" w:after="240" w:afterAutospacing="0"/>
        <w:ind w:leftChars="0"/>
        <w:jc w:val="both"/>
        <w:rPr>
          <w:rFonts w:hint="default" w:ascii="Times New Roman" w:hAnsi="Times New Roman" w:eastAsia="Times New Roman" w:cs="Times New Roman"/>
          <w:i/>
          <w:iCs/>
          <w:color w:val="000000" w:themeColor="text1" w:themeTint="FF"/>
          <w:sz w:val="20"/>
          <w:szCs w:val="20"/>
          <w:lang w:val="en-US"/>
          <w14:textFill>
            <w14:solidFill>
              <w14:schemeClr w14:val="tx1">
                <w14:lumMod w14:val="100000"/>
                <w14:lumOff w14:val="0"/>
              </w14:schemeClr>
            </w14:solidFill>
          </w14:textFill>
        </w:rPr>
      </w:pPr>
    </w:p>
    <w:p w14:paraId="003DE302">
      <w:pPr>
        <w:numPr>
          <w:numId w:val="0"/>
        </w:numPr>
        <w:spacing w:before="240" w:beforeAutospacing="0" w:after="240" w:afterAutospacing="0"/>
        <w:ind w:leftChars="0"/>
        <w:jc w:val="both"/>
        <w:rPr>
          <w:rFonts w:hint="default" w:ascii="Times New Roman" w:hAnsi="Times New Roman" w:eastAsia="Times New Roman" w:cs="Times New Roman"/>
          <w:i/>
          <w:iCs/>
          <w:color w:val="000000" w:themeColor="text1" w:themeTint="FF"/>
          <w:sz w:val="20"/>
          <w:szCs w:val="20"/>
          <w:lang w:val="en-US"/>
          <w14:textFill>
            <w14:solidFill>
              <w14:schemeClr w14:val="tx1">
                <w14:lumMod w14:val="100000"/>
                <w14:lumOff w14:val="0"/>
              </w14:schemeClr>
            </w14:solidFill>
          </w14:textFill>
        </w:rPr>
      </w:pPr>
    </w:p>
    <w:p w14:paraId="7C552786">
      <w:pPr>
        <w:pStyle w:val="9"/>
        <w:numPr>
          <w:ilvl w:val="0"/>
          <w:numId w:val="14"/>
        </w:numPr>
        <w:spacing w:before="240" w:beforeAutospacing="0" w:after="240" w:afterAutospacing="0"/>
        <w:ind w:left="420" w:leftChars="0" w:hanging="420" w:firstLineChars="0"/>
        <w:jc w:val="both"/>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 xml:space="preserve">Screenshot of </w:t>
      </w:r>
      <w:r>
        <w:rPr>
          <w:rFonts w:hint="default"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Excel with two tabs</w:t>
      </w:r>
    </w:p>
    <w:p w14:paraId="38407DCB">
      <w:pPr>
        <w:pStyle w:val="9"/>
        <w:numPr>
          <w:numId w:val="0"/>
        </w:numPr>
        <w:spacing w:before="240" w:beforeAutospacing="0" w:after="240" w:afterAutospacing="0"/>
        <w:ind w:leftChars="0"/>
        <w:jc w:val="both"/>
      </w:pPr>
      <w:r>
        <w:drawing>
          <wp:inline distT="0" distB="0" distL="114300" distR="114300">
            <wp:extent cx="5261610" cy="2505710"/>
            <wp:effectExtent l="0" t="0" r="215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261610" cy="2505710"/>
                    </a:xfrm>
                    <a:prstGeom prst="rect">
                      <a:avLst/>
                    </a:prstGeom>
                    <a:noFill/>
                    <a:ln>
                      <a:noFill/>
                    </a:ln>
                  </pic:spPr>
                </pic:pic>
              </a:graphicData>
            </a:graphic>
          </wp:inline>
        </w:drawing>
      </w:r>
    </w:p>
    <w:p w14:paraId="03211458">
      <w:pPr>
        <w:pStyle w:val="9"/>
        <w:numPr>
          <w:numId w:val="0"/>
        </w:numPr>
        <w:spacing w:before="240" w:beforeAutospacing="0" w:after="240" w:afterAutospacing="0"/>
        <w:ind w:leftChars="0"/>
        <w:jc w:val="both"/>
        <w:rPr>
          <w:lang w:val="en-US"/>
        </w:rPr>
      </w:pPr>
      <w:r>
        <w:drawing>
          <wp:inline distT="0" distB="0" distL="114300" distR="114300">
            <wp:extent cx="2904490" cy="7006590"/>
            <wp:effectExtent l="0" t="0" r="165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2904490" cy="7006590"/>
                    </a:xfrm>
                    <a:prstGeom prst="rect">
                      <a:avLst/>
                    </a:prstGeom>
                    <a:noFill/>
                    <a:ln>
                      <a:noFill/>
                    </a:ln>
                  </pic:spPr>
                </pic:pic>
              </a:graphicData>
            </a:graphic>
          </wp:inline>
        </w:drawing>
      </w:r>
    </w:p>
    <w:p w14:paraId="49ED6DE7">
      <w:pPr>
        <w:jc w:val="both"/>
        <w:rPr>
          <w:rFonts w:ascii="Times New Roman" w:hAnsi="Times New Roman" w:eastAsia="Times New Roman" w:cs="Times New Roman"/>
          <w:sz w:val="20"/>
          <w:szCs w:val="20"/>
        </w:rPr>
      </w:pPr>
    </w:p>
    <w:p w14:paraId="1B099545">
      <w:pPr>
        <w:pStyle w:val="9"/>
        <w:numPr>
          <w:ilvl w:val="0"/>
          <w:numId w:val="14"/>
        </w:numPr>
        <w:spacing w:before="240" w:beforeAutospacing="0" w:after="240" w:afterAutospacing="0"/>
        <w:ind w:left="420" w:leftChars="0" w:hanging="420" w:firstLineChars="0"/>
        <w:jc w:val="both"/>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r>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 xml:space="preserve">Screenshot of </w:t>
      </w:r>
      <w:r>
        <w:rPr>
          <w:rFonts w:hint="default"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t>CAR forms</w:t>
      </w:r>
    </w:p>
    <w:p w14:paraId="65038C34">
      <w:pPr>
        <w:jc w:val="both"/>
        <w:rPr>
          <w:rFonts w:ascii="Times New Roman" w:hAnsi="Times New Roman" w:eastAsia="Times New Roman" w:cs="Times New Roman"/>
          <w:sz w:val="20"/>
          <w:szCs w:val="20"/>
        </w:rPr>
      </w:pPr>
    </w:p>
    <w:p w14:paraId="39E2345B">
      <w:pPr>
        <w:pStyle w:val="9"/>
        <w:numPr>
          <w:numId w:val="0"/>
        </w:numPr>
        <w:spacing w:before="240" w:beforeAutospacing="0" w:after="240" w:afterAutospacing="0"/>
        <w:ind w:left="360" w:leftChars="0"/>
        <w:jc w:val="both"/>
      </w:pPr>
      <w:r>
        <w:drawing>
          <wp:inline distT="0" distB="0" distL="114300" distR="114300">
            <wp:extent cx="5943600" cy="4600575"/>
            <wp:effectExtent l="0" t="0" r="0" b="22225"/>
            <wp:docPr id="2065070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70447" name="drawi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p w14:paraId="01D616D1">
      <w:pPr>
        <w:pStyle w:val="9"/>
        <w:numPr>
          <w:numId w:val="0"/>
        </w:numPr>
        <w:spacing w:before="240" w:beforeAutospacing="0" w:after="240" w:afterAutospacing="0"/>
        <w:ind w:left="360" w:leftChars="0"/>
        <w:jc w:val="both"/>
        <w:rPr>
          <w:lang w:val="en-US"/>
        </w:rPr>
      </w:pPr>
    </w:p>
    <w:p w14:paraId="50BE254A">
      <w:pPr>
        <w:pStyle w:val="9"/>
        <w:numPr>
          <w:numId w:val="0"/>
        </w:numPr>
        <w:spacing w:before="240" w:beforeAutospacing="0" w:after="240" w:afterAutospacing="0"/>
        <w:ind w:left="360" w:leftChars="0"/>
        <w:jc w:val="both"/>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p>
    <w:p w14:paraId="70F4178F">
      <w:pPr>
        <w:pStyle w:val="9"/>
        <w:numPr>
          <w:numId w:val="0"/>
        </w:numPr>
        <w:spacing w:before="240" w:beforeAutospacing="0" w:after="240" w:afterAutospacing="0"/>
        <w:jc w:val="both"/>
        <w:rPr>
          <w:rFonts w:ascii="Times New Roman" w:hAnsi="Times New Roman" w:eastAsia="Times New Roman" w:cs="Times New Roman"/>
          <w:color w:val="000000" w:themeColor="text1" w:themeTint="FF"/>
          <w:sz w:val="20"/>
          <w:szCs w:val="20"/>
          <w:lang w:val="en-US"/>
          <w14:textFill>
            <w14:solidFill>
              <w14:schemeClr w14:val="tx1">
                <w14:lumMod w14:val="100000"/>
                <w14:lumOff w14:val="0"/>
              </w14:schemeClr>
            </w14:solidFill>
          </w14:textFill>
        </w:rPr>
      </w:pPr>
    </w:p>
    <w:p w14:paraId="52918B5F">
      <w:pPr>
        <w:pStyle w:val="8"/>
        <w:keepNext w:val="0"/>
        <w:keepLines w:val="0"/>
        <w:widowControl/>
        <w:numPr>
          <w:numId w:val="0"/>
        </w:numPr>
        <w:suppressLineNumbers w:val="0"/>
        <w:spacing w:before="0" w:beforeAutospacing="1" w:after="0" w:afterAutospacing="1"/>
        <w:ind w:leftChars="0" w:right="0" w:rightChars="0"/>
        <w:rPr>
          <w:rFonts w:hint="default" w:ascii="Times New Roman Regular" w:hAnsi="Times New Roman Regular" w:cs="Times New Roman Regular"/>
          <w:sz w:val="20"/>
          <w:szCs w:val="20"/>
        </w:rPr>
      </w:pPr>
    </w:p>
    <w:p w14:paraId="4683D922">
      <w:pPr>
        <w:pStyle w:val="8"/>
        <w:keepNext w:val="0"/>
        <w:keepLines w:val="0"/>
        <w:widowControl/>
        <w:numPr>
          <w:numId w:val="0"/>
        </w:numPr>
        <w:suppressLineNumbers w:val="0"/>
        <w:spacing w:before="0" w:beforeAutospacing="1" w:after="0" w:afterAutospacing="1"/>
        <w:ind w:leftChars="0" w:right="0" w:rightChars="0"/>
        <w:rPr>
          <w:rFonts w:hint="default" w:ascii="Times New Roman Regular" w:hAnsi="Times New Roman Regular" w:cs="Times New Roman Regular"/>
          <w:sz w:val="20"/>
          <w:szCs w:val="20"/>
        </w:rPr>
      </w:pPr>
    </w:p>
    <w:p w14:paraId="52D9E78C">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i/>
          <w:iCs/>
          <w:sz w:val="20"/>
          <w:szCs w:val="20"/>
        </w:rPr>
      </w:pPr>
    </w:p>
    <w:p w14:paraId="7DF29BAD">
      <w:pPr>
        <w:pStyle w:val="8"/>
        <w:keepNext w:val="0"/>
        <w:keepLines w:val="0"/>
        <w:widowControl/>
        <w:suppressLineNumbers w:val="0"/>
        <w:spacing w:before="0" w:beforeAutospacing="1" w:after="0" w:afterAutospacing="1"/>
        <w:ind w:left="0" w:right="0"/>
        <w:rPr>
          <w:rFonts w:hint="default" w:ascii="Times New Roman Regular" w:hAnsi="Times New Roman Regular" w:cs="Times New Roman Regular"/>
          <w:i/>
          <w:iCs/>
          <w:sz w:val="20"/>
          <w:szCs w:val="20"/>
        </w:rPr>
      </w:pPr>
    </w:p>
    <w:p w14:paraId="6F80303C">
      <w:pPr>
        <w:pStyle w:val="8"/>
        <w:keepNext w:val="0"/>
        <w:keepLines w:val="0"/>
        <w:widowControl/>
        <w:suppressLineNumbers w:val="0"/>
        <w:spacing w:before="0" w:beforeAutospacing="1" w:after="0" w:afterAutospacing="1"/>
        <w:ind w:right="0"/>
        <w:rPr>
          <w:rFonts w:hint="default" w:ascii="Times New Roman Regular" w:hAnsi="Times New Roman Regular" w:cs="Times New Roman Regular"/>
          <w:sz w:val="20"/>
          <w:szCs w:val="20"/>
        </w:rPr>
      </w:pPr>
    </w:p>
    <w:p w14:paraId="70491E99">
      <w:pPr>
        <w:pStyle w:val="8"/>
        <w:keepNext w:val="0"/>
        <w:keepLines w:val="0"/>
        <w:widowControl/>
        <w:suppressLineNumbers w:val="0"/>
        <w:spacing w:before="0" w:beforeAutospacing="1" w:after="0" w:afterAutospacing="1"/>
        <w:ind w:right="0"/>
        <w:rPr>
          <w:rFonts w:hint="default" w:ascii="Times New Roman Regular" w:hAnsi="Times New Roman Regular" w:cs="Times New Roman Regular"/>
          <w:sz w:val="20"/>
          <w:szCs w:val="20"/>
        </w:rPr>
      </w:pPr>
    </w:p>
    <w:p w14:paraId="1B554457">
      <w:pPr>
        <w:pStyle w:val="8"/>
        <w:keepNext w:val="0"/>
        <w:keepLines w:val="0"/>
        <w:widowControl/>
        <w:suppressLineNumbers w:val="0"/>
        <w:spacing w:before="0" w:beforeAutospacing="1" w:after="0" w:afterAutospacing="1"/>
        <w:ind w:right="0"/>
        <w:rPr>
          <w:rFonts w:hint="default" w:ascii="Times New Roman Regular" w:hAnsi="Times New Roman Regular" w:cs="Times New Roman Regular"/>
          <w:sz w:val="20"/>
          <w:szCs w:val="20"/>
        </w:rPr>
      </w:pPr>
    </w:p>
    <w:p w14:paraId="6832D03D">
      <w:pPr>
        <w:pStyle w:val="8"/>
        <w:keepNext w:val="0"/>
        <w:keepLines w:val="0"/>
        <w:widowControl/>
        <w:numPr>
          <w:numId w:val="0"/>
        </w:numPr>
        <w:suppressLineNumbers w:val="0"/>
        <w:spacing w:before="0" w:beforeAutospacing="1" w:after="0" w:afterAutospacing="1"/>
        <w:ind w:right="0" w:rightChars="0"/>
        <w:jc w:val="left"/>
        <w:rPr>
          <w:rFonts w:hint="default" w:ascii="Times New Roman Regular" w:hAnsi="Times New Roman Regular" w:cs="Times New Roman Regular"/>
          <w:sz w:val="20"/>
          <w:szCs w:val="20"/>
        </w:rPr>
      </w:pPr>
    </w:p>
    <w:p w14:paraId="3F7279EA">
      <w:pPr>
        <w:pStyle w:val="8"/>
        <w:keepNext w:val="0"/>
        <w:keepLines w:val="0"/>
        <w:widowControl/>
        <w:numPr>
          <w:numId w:val="0"/>
        </w:numPr>
        <w:suppressLineNumbers w:val="0"/>
        <w:spacing w:before="0" w:beforeAutospacing="1" w:after="0" w:afterAutospacing="1"/>
        <w:ind w:right="0" w:rightChars="0"/>
        <w:jc w:val="left"/>
        <w:rPr>
          <w:rFonts w:hint="default" w:ascii="Times New Roman Regular" w:hAnsi="Times New Roman Regular" w:cs="Times New Roman Regular"/>
          <w:sz w:val="20"/>
          <w:szCs w:val="20"/>
        </w:rPr>
      </w:pPr>
    </w:p>
    <w:p w14:paraId="6455CE26">
      <w:pPr>
        <w:pStyle w:val="8"/>
        <w:keepNext w:val="0"/>
        <w:keepLines w:val="0"/>
        <w:widowControl/>
        <w:numPr>
          <w:numId w:val="0"/>
        </w:numPr>
        <w:suppressLineNumbers w:val="0"/>
        <w:spacing w:before="0" w:beforeAutospacing="1" w:after="0" w:afterAutospacing="1"/>
        <w:ind w:right="0" w:rightChars="0"/>
        <w:jc w:val="left"/>
        <w:rPr>
          <w:rFonts w:hint="default" w:ascii="Times New Roman Regular" w:hAnsi="Times New Roman Regular" w:cs="Times New Roman Regular"/>
          <w:sz w:val="20"/>
          <w:szCs w:val="20"/>
        </w:rPr>
      </w:pPr>
    </w:p>
    <w:p w14:paraId="4F023549">
      <w:pPr>
        <w:pStyle w:val="8"/>
        <w:keepNext w:val="0"/>
        <w:keepLines w:val="0"/>
        <w:widowControl/>
        <w:numPr>
          <w:numId w:val="0"/>
        </w:numPr>
        <w:suppressLineNumbers w:val="0"/>
        <w:spacing w:before="0" w:beforeAutospacing="1" w:after="0" w:afterAutospacing="1"/>
        <w:ind w:right="0" w:rightChars="0"/>
        <w:jc w:val="left"/>
        <w:rPr>
          <w:rFonts w:hint="default" w:ascii="Times New Roman Regular" w:hAnsi="Times New Roman Regular" w:cs="Times New Roman Regular"/>
          <w:sz w:val="20"/>
          <w:szCs w:val="20"/>
        </w:rPr>
      </w:pPr>
    </w:p>
    <w:p w14:paraId="7E53B810">
      <w:pPr>
        <w:rPr>
          <w:rFonts w:hint="default" w:ascii="Times New Roman Regular" w:hAnsi="Times New Roman Regular" w:cs="Times New Roman Regular"/>
          <w:sz w:val="20"/>
          <w:szCs w:val="20"/>
        </w:rPr>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宋体-简"/>
    <w:panose1 w:val="00000000000000000000"/>
    <w:charset w:val="86"/>
    <w:family w:val="auto"/>
    <w:pitch w:val="default"/>
    <w:sig w:usb0="00000000" w:usb1="00000000" w:usb2="00000000" w:usb3="00000000" w:csb0="00000000" w:csb1="00000000"/>
  </w:font>
  <w:font w:name="等线">
    <w:altName w:val="宋体-简"/>
    <w:panose1 w:val="00000000000000000000"/>
    <w:charset w:val="86"/>
    <w:family w:val="auto"/>
    <w:pitch w:val="default"/>
    <w:sig w:usb0="00000000" w:usb1="00000000" w:usb2="00000000" w:usb3="00000000" w:csb0="00000000" w:csb1="00000000"/>
  </w:font>
  <w:font w:name="等线">
    <w:altName w:val="宋体-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2010600030101010101"/>
    <w:charset w:val="86"/>
    <w:family w:val="roman"/>
    <w:pitch w:val="variable"/>
    <w:sig w:usb0="00000003" w:usb1="288F0000" w:usb2="00000016" w:usb3="00000000" w:csb0="00040001" w:csb1="0000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黑体-简">
    <w:panose1 w:val="02000000000000000000"/>
    <w:charset w:val="86"/>
    <w:family w:val="auto"/>
    <w:pitch w:val="default"/>
    <w:sig w:usb0="8000002F" w:usb1="0800004A" w:usb2="00000000" w:usb3="00000000" w:csb0="203E0000" w:csb1="00000000"/>
  </w:font>
  <w:font w:name="Times New Roman Regular">
    <w:panose1 w:val="02020503050405090304"/>
    <w:charset w:val="00"/>
    <w:family w:val="auto"/>
    <w:pitch w:val="default"/>
    <w:sig w:usb0="E0000AFF" w:usb1="00007843" w:usb2="00000001" w:usb3="00000000" w:csb0="400001BF" w:csb1="DFF70000"/>
  </w:font>
  <w:font w:name="Times New Roman Bold">
    <w:panose1 w:val="02020503050405090304"/>
    <w:charset w:val="00"/>
    <w:family w:val="auto"/>
    <w:pitch w:val="default"/>
    <w:sig w:usb0="E0000AFF" w:usb1="00007843" w:usb2="00000001" w:usb3="00000000" w:csb0="400001BF" w:csb1="DFF70000"/>
  </w:font>
  <w:font w:name="Times New Roman Bold Italic">
    <w:panose1 w:val="02020503050405090304"/>
    <w:charset w:val="00"/>
    <w:family w:val="auto"/>
    <w:pitch w:val="default"/>
    <w:sig w:usb0="E0000AFF" w:usb1="00007843" w:usb2="00000001" w:usb3="00000000" w:csb0="400001BF" w:csb1="DFF70000"/>
  </w:font>
  <w:font w:name="等线 Light">
    <w:altName w:val="宋体-简"/>
    <w:panose1 w:val="00000000000000000000"/>
    <w:charset w:val="00"/>
    <w:family w:val="auto"/>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Times New Roman Italic">
    <w:panose1 w:val="02020503050405090304"/>
    <w:charset w:val="00"/>
    <w:family w:val="auto"/>
    <w:pitch w:val="default"/>
    <w:sig w:usb0="E0000AFF" w:usb1="00007843" w:usb2="00000001" w:usb3="00000000" w:csb0="400001BF" w:csb1="DFF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9" w:lineRule="auto"/>
      </w:pPr>
      <w:r>
        <w:separator/>
      </w:r>
    </w:p>
  </w:footnote>
  <w:footnote w:type="continuationSeparator" w:id="1">
    <w:p>
      <w:pPr>
        <w:spacing w:before="0" w:after="0" w:line="27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F45A7F"/>
    <w:multiLevelType w:val="singleLevel"/>
    <w:tmpl w:val="83F45A7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CF7B0517"/>
    <w:multiLevelType w:val="singleLevel"/>
    <w:tmpl w:val="CF7B05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6BB22A4"/>
    <w:multiLevelType w:val="singleLevel"/>
    <w:tmpl w:val="D6BB22A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DFCF211B"/>
    <w:multiLevelType w:val="singleLevel"/>
    <w:tmpl w:val="DFCF211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E2269CA3"/>
    <w:multiLevelType w:val="singleLevel"/>
    <w:tmpl w:val="E2269CA3"/>
    <w:lvl w:ilvl="0" w:tentative="0">
      <w:start w:val="10"/>
      <w:numFmt w:val="decimal"/>
      <w:suff w:val="space"/>
      <w:lvlText w:val="%1."/>
      <w:lvlJc w:val="left"/>
    </w:lvl>
  </w:abstractNum>
  <w:abstractNum w:abstractNumId="5">
    <w:nsid w:val="E73E95BA"/>
    <w:multiLevelType w:val="singleLevel"/>
    <w:tmpl w:val="E73E95BA"/>
    <w:lvl w:ilvl="0" w:tentative="0">
      <w:start w:val="1"/>
      <w:numFmt w:val="decimal"/>
      <w:suff w:val="space"/>
      <w:lvlText w:val="%1."/>
      <w:lvlJc w:val="left"/>
    </w:lvl>
  </w:abstractNum>
  <w:abstractNum w:abstractNumId="6">
    <w:nsid w:val="EFBFC76A"/>
    <w:multiLevelType w:val="singleLevel"/>
    <w:tmpl w:val="EFBFC76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F6FFEE15"/>
    <w:multiLevelType w:val="singleLevel"/>
    <w:tmpl w:val="F6FFEE1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FBE314BF"/>
    <w:multiLevelType w:val="singleLevel"/>
    <w:tmpl w:val="FBE314B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FFBE518B"/>
    <w:multiLevelType w:val="singleLevel"/>
    <w:tmpl w:val="FFBE518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FFDE048E"/>
    <w:multiLevelType w:val="singleLevel"/>
    <w:tmpl w:val="FFDE048E"/>
    <w:lvl w:ilvl="0" w:tentative="0">
      <w:start w:val="1"/>
      <w:numFmt w:val="decimal"/>
      <w:lvlText w:val="%1."/>
      <w:lvlJc w:val="left"/>
      <w:pPr>
        <w:tabs>
          <w:tab w:val="left" w:pos="845"/>
        </w:tabs>
        <w:ind w:left="845" w:leftChars="0" w:hanging="425" w:firstLineChars="0"/>
      </w:pPr>
      <w:rPr>
        <w:rFonts w:hint="default"/>
      </w:rPr>
    </w:lvl>
  </w:abstractNum>
  <w:abstractNum w:abstractNumId="11">
    <w:nsid w:val="21D9ECF7"/>
    <w:multiLevelType w:val="multilevel"/>
    <w:tmpl w:val="21D9ECF7"/>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12">
    <w:nsid w:val="3DF13B72"/>
    <w:multiLevelType w:val="multilevel"/>
    <w:tmpl w:val="3DF13B72"/>
    <w:lvl w:ilvl="0" w:tentative="0">
      <w:start w:val="1"/>
      <w:numFmt w:val="bullet"/>
      <w:lvlText w:val="o"/>
      <w:lvlJc w:val="left"/>
      <w:pPr>
        <w:ind w:left="720" w:hanging="360"/>
      </w:pPr>
      <w:rPr>
        <w:rFonts w:hint="default" w:ascii="Courier New" w:hAnsi="Courier New"/>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3">
    <w:nsid w:val="4E7D569B"/>
    <w:multiLevelType w:val="singleLevel"/>
    <w:tmpl w:val="4E7D569B"/>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10"/>
  </w:num>
  <w:num w:numId="3">
    <w:abstractNumId w:val="5"/>
  </w:num>
  <w:num w:numId="4">
    <w:abstractNumId w:val="1"/>
  </w:num>
  <w:num w:numId="5">
    <w:abstractNumId w:val="7"/>
  </w:num>
  <w:num w:numId="6">
    <w:abstractNumId w:val="2"/>
  </w:num>
  <w:num w:numId="7">
    <w:abstractNumId w:val="9"/>
  </w:num>
  <w:num w:numId="8">
    <w:abstractNumId w:val="8"/>
  </w:num>
  <w:num w:numId="9">
    <w:abstractNumId w:val="13"/>
  </w:num>
  <w:num w:numId="10">
    <w:abstractNumId w:val="4"/>
  </w:num>
  <w:num w:numId="11">
    <w:abstractNumId w:val="3"/>
  </w:num>
  <w:num w:numId="12">
    <w:abstractNumId w:val="11"/>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6"/>
  <w:doNotDisplayPageBoundaries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FE773E4"/>
    <w:rsid w:val="BFE773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9" w:lineRule="auto"/>
    </w:pPr>
    <w:rPr>
      <w:rFonts w:asciiTheme="minorHAnsi" w:hAnsiTheme="minorHAnsi" w:eastAsiaTheme="minorEastAsia" w:cstheme="minorBidi"/>
      <w:sz w:val="24"/>
      <w:szCs w:val="24"/>
      <w:lang w:val="en-US" w:eastAsia="ja-JP"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character" w:styleId="7">
    <w:name w:val="Hyperlink"/>
    <w:basedOn w:val="5"/>
    <w:unhideWhenUsed/>
    <w:uiPriority w:val="99"/>
    <w:rPr>
      <w:color w:val="467886"/>
      <w:u w:val="single"/>
    </w:rPr>
  </w:style>
  <w:style w:type="paragraph" w:styleId="8">
    <w:name w:val="Normal (Web)"/>
    <w:uiPriority w:val="0"/>
    <w:pPr>
      <w:spacing w:before="0" w:beforeAutospacing="1" w:after="0" w:afterAutospacing="1"/>
      <w:ind w:left="0" w:right="0"/>
      <w:jc w:val="left"/>
    </w:pPr>
    <w:rPr>
      <w:kern w:val="0"/>
      <w:sz w:val="24"/>
      <w:szCs w:val="24"/>
      <w:lang w:val="en-US" w:eastAsia="zh-CN" w:bidi="ar"/>
    </w:rPr>
  </w:style>
  <w:style w:type="paragraph" w:styleId="9">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Pages>
  <Words>0</Words>
  <Characters>0</Characters>
  <Lines>0</Lines>
  <Paragraphs>0</Paragraphs>
  <TotalTime>2</TotalTime>
  <ScaleCrop>false</ScaleCrop>
  <LinksUpToDate>false</LinksUpToDate>
  <CharactersWithSpaces>0</CharactersWithSpaces>
  <Application>WPS Office_12.1.21937.21937_F1E327BC-269C-435d-A152-05C5408002CA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2025-08-11T16:04:00Z</dcterms:created>
  <dc:creator>Farheen Shabbir Shaikh</dc:creator>
  <cp:lastModifiedBy>Farheen Shabbir Shaikh</cp:lastModifiedBy>
  <dcterms:modified xsi:type="dcterms:W3CDTF">2025-08-11T17:26:25Z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1033-12.1.21937.21937</vt:lpwstr>
  </property>
  <property fmtid="{D5CDD505-2E9C-101B-9397-08002B2CF9AE}" pid="3" name="ICV">
    <vt:lpwstr>6322719BA021DD9DEC769A68E6544046_41</vt:lpwstr>
  </property>
</Properties>
</file>